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243C" w14:textId="77777777" w:rsidR="009F4700" w:rsidRPr="0091286F" w:rsidRDefault="004A1CAE" w:rsidP="00467DF8">
      <w:pPr>
        <w:pStyle w:val="Heading1"/>
        <w:rPr>
          <w:rFonts w:asciiTheme="minorHAnsi" w:hAnsiTheme="minorHAnsi" w:cstheme="minorHAnsi"/>
          <w:sz w:val="32"/>
        </w:rPr>
      </w:pPr>
      <w:r w:rsidRPr="0091286F">
        <w:rPr>
          <w:rFonts w:asciiTheme="minorHAnsi" w:hAnsiTheme="minorHAnsi" w:cstheme="minorHAnsi"/>
          <w:sz w:val="44"/>
          <w:szCs w:val="36"/>
          <w:lang w:val="cy"/>
        </w:rPr>
        <w:t>Swydd Artist Ymgysylltu</w:t>
      </w:r>
      <w:r w:rsidRPr="0091286F">
        <w:rPr>
          <w:rFonts w:asciiTheme="minorHAnsi" w:hAnsiTheme="minorHAnsi" w:cstheme="minorHAnsi"/>
          <w:b w:val="0"/>
          <w:sz w:val="44"/>
          <w:szCs w:val="36"/>
          <w:lang w:val="cy"/>
        </w:rPr>
        <w:br/>
      </w:r>
    </w:p>
    <w:p w14:paraId="4FAE3B93" w14:textId="39ECAAC9" w:rsidR="00772973" w:rsidRPr="0091286F" w:rsidRDefault="004A1CAE" w:rsidP="006D50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</w:rPr>
      </w:pPr>
      <w:r w:rsidRPr="00B00E0E">
        <w:rPr>
          <w:rStyle w:val="normaltextrun"/>
          <w:rFonts w:asciiTheme="minorHAnsi" w:hAnsiTheme="minorHAnsi" w:cstheme="minorHAnsi"/>
          <w:b/>
          <w:bCs/>
          <w:color w:val="000000" w:themeColor="text1"/>
          <w:sz w:val="32"/>
          <w:szCs w:val="32"/>
          <w:lang w:val="cy"/>
        </w:rPr>
        <w:t>Yn atebol i:</w:t>
      </w: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 xml:space="preserve"> Cyfarwyddwr Artistig a Phrif Weithredwr ar y Cyd</w:t>
      </w:r>
    </w:p>
    <w:p w14:paraId="2D5DBA17" w14:textId="21137F09" w:rsidR="006D50F3" w:rsidRPr="0091286F" w:rsidRDefault="004A1CAE" w:rsidP="6618AC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</w:rPr>
      </w:pPr>
      <w:r w:rsidRPr="00B00E0E">
        <w:rPr>
          <w:rStyle w:val="normaltextrun"/>
          <w:rFonts w:asciiTheme="minorHAnsi" w:hAnsiTheme="minorHAnsi" w:cstheme="minorHAnsi"/>
          <w:b/>
          <w:bCs/>
          <w:color w:val="000000" w:themeColor="text1"/>
          <w:sz w:val="32"/>
          <w:szCs w:val="32"/>
          <w:lang w:val="cy"/>
        </w:rPr>
        <w:t>Lleoliad gwaith:</w:t>
      </w: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 xml:space="preserve"> Tŷ Dawns</w:t>
      </w:r>
    </w:p>
    <w:p w14:paraId="629D363C" w14:textId="1A5BE515" w:rsidR="00772973" w:rsidRPr="0091286F" w:rsidRDefault="004A1CAE" w:rsidP="5B8B6F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</w:rPr>
      </w:pPr>
      <w:r w:rsidRPr="00B00E0E">
        <w:rPr>
          <w:rStyle w:val="normaltextrun"/>
          <w:rFonts w:asciiTheme="minorHAnsi" w:hAnsiTheme="minorHAnsi" w:cstheme="minorHAnsi"/>
          <w:b/>
          <w:bCs/>
          <w:color w:val="000000" w:themeColor="text1"/>
          <w:sz w:val="32"/>
          <w:szCs w:val="32"/>
          <w:lang w:val="cy"/>
        </w:rPr>
        <w:t>Oriau:</w:t>
      </w: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 xml:space="preserve"> 2 ddiwrnod yr wythnos (15 awr) hyd at 31 Awst 2025. 3 diwrnod yr wythnos (22.5 awr) o 1af Medi 2025. Yr oriau i gynnwys bron bob dydd Sul o fis Medi - Ebrill.</w:t>
      </w:r>
    </w:p>
    <w:p w14:paraId="7FB8C40A" w14:textId="4144D2C2" w:rsidR="006D50F3" w:rsidRDefault="004A1CAE" w:rsidP="55A760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</w:pPr>
      <w:r w:rsidRPr="00B00E0E">
        <w:rPr>
          <w:rStyle w:val="normaltextrun"/>
          <w:rFonts w:asciiTheme="minorHAnsi" w:hAnsiTheme="minorHAnsi" w:cstheme="minorHAnsi"/>
          <w:b/>
          <w:bCs/>
          <w:color w:val="000000" w:themeColor="text1"/>
          <w:sz w:val="32"/>
          <w:szCs w:val="32"/>
          <w:lang w:val="cy"/>
        </w:rPr>
        <w:t>Cyflog:</w:t>
      </w: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 xml:space="preserve"> £30,000 (y flwyddyn pro rata) </w:t>
      </w:r>
    </w:p>
    <w:p w14:paraId="13D9CB65" w14:textId="1178E430" w:rsidR="001E49D0" w:rsidRPr="001E49D0" w:rsidRDefault="001E49D0" w:rsidP="55A760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proofErr w:type="spellStart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Dyddiad</w:t>
      </w:r>
      <w:proofErr w:type="spellEnd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cau</w:t>
      </w:r>
      <w:proofErr w:type="spellEnd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ar</w:t>
      </w:r>
      <w:proofErr w:type="spellEnd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gyfer</w:t>
      </w:r>
      <w:proofErr w:type="spellEnd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ceisiadau</w:t>
      </w:r>
      <w:proofErr w:type="spellEnd"/>
      <w:r w:rsidRPr="001E49D0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10am, 3 Mawrth 2025</w:t>
      </w:r>
    </w:p>
    <w:p w14:paraId="39EBFD35" w14:textId="77777777" w:rsidR="006D50F3" w:rsidRPr="0091286F" w:rsidRDefault="006D50F3" w:rsidP="68BC7F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180008DE" w14:textId="1929952B" w:rsidR="009F4700" w:rsidRPr="0091286F" w:rsidRDefault="004A1CAE" w:rsidP="55A760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91286F">
        <w:rPr>
          <w:rFonts w:asciiTheme="minorHAnsi" w:hAnsiTheme="minorHAnsi" w:cstheme="minorHAnsi"/>
          <w:b/>
          <w:bCs/>
          <w:sz w:val="32"/>
          <w:szCs w:val="32"/>
          <w:lang w:val="cy"/>
        </w:rPr>
        <w:t>Bydd yr Artist Ymgysylltu yn gweinyddu, cyflwyno ac arwain yn artistig, raglen yr Aelodau Cyswllt Ifanc (ein hyfforddiant dawns lefel uchel i’r oedran 13-18), a’n cyfleoedd llwyfan a llwybr LANSIO i ddawnswyr ifanc.</w:t>
      </w:r>
    </w:p>
    <w:p w14:paraId="459A0AA6" w14:textId="77777777" w:rsidR="009F4700" w:rsidRPr="0091286F" w:rsidRDefault="009F4700" w:rsidP="009F4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73B032A" w14:textId="2814D523" w:rsidR="009F4700" w:rsidRPr="0091286F" w:rsidRDefault="004A1CAE" w:rsidP="00D83706">
      <w:pPr>
        <w:pStyle w:val="Heading2"/>
        <w:rPr>
          <w:rStyle w:val="normaltextrun"/>
          <w:rFonts w:asciiTheme="minorHAnsi" w:hAnsiTheme="minorHAnsi" w:cstheme="minorHAnsi"/>
          <w:b w:val="0"/>
          <w:bCs/>
          <w:color w:val="000000"/>
          <w:sz w:val="36"/>
          <w:szCs w:val="28"/>
        </w:rPr>
      </w:pPr>
      <w:r w:rsidRPr="0091286F">
        <w:rPr>
          <w:rStyle w:val="normaltextrun"/>
          <w:rFonts w:asciiTheme="minorHAnsi" w:hAnsiTheme="minorHAnsi" w:cstheme="minorHAnsi"/>
          <w:bCs/>
          <w:color w:val="000000"/>
          <w:sz w:val="36"/>
          <w:szCs w:val="28"/>
          <w:lang w:val="cy"/>
        </w:rPr>
        <w:t>Dyletswyddau a Chyfrifoldebau</w:t>
      </w:r>
    </w:p>
    <w:p w14:paraId="630F6335" w14:textId="77777777" w:rsidR="009F4700" w:rsidRPr="0091286F" w:rsidRDefault="009F4700" w:rsidP="009F4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A2ACA87" w14:textId="6998326D" w:rsidR="009F4700" w:rsidRPr="0091286F" w:rsidRDefault="004A1CAE" w:rsidP="009F4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  <w:lang w:val="cy"/>
        </w:rPr>
        <w:t xml:space="preserve">Bwriad y swydd </w:t>
      </w: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yw rheoli gweinyddiad a chyflwyniad y rhaglen, gan gynnwys;</w:t>
      </w:r>
    </w:p>
    <w:p w14:paraId="4FD9493F" w14:textId="4BB65CD5" w:rsidR="009F4700" w:rsidRPr="0091286F" w:rsidRDefault="004A1CAE" w:rsidP="009F470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Cyfeiriad Artistig</w:t>
      </w:r>
    </w:p>
    <w:p w14:paraId="461DB5BB" w14:textId="4867A4D9" w:rsidR="006A4742" w:rsidRPr="0091286F" w:rsidRDefault="004A1CAE" w:rsidP="009F470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Cynllunio</w:t>
      </w:r>
    </w:p>
    <w:p w14:paraId="713A3472" w14:textId="09255D36" w:rsidR="006A4742" w:rsidRPr="0091286F" w:rsidRDefault="004A1CAE" w:rsidP="009F470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Addysgu</w:t>
      </w:r>
    </w:p>
    <w:p w14:paraId="305FFBA4" w14:textId="3D315F4F" w:rsidR="006A4742" w:rsidRPr="0091286F" w:rsidRDefault="004A1CAE" w:rsidP="009F470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Gweinyddiaeth</w:t>
      </w:r>
    </w:p>
    <w:p w14:paraId="245459A7" w14:textId="77777777" w:rsidR="009F4700" w:rsidRPr="0091286F" w:rsidRDefault="009F4700" w:rsidP="009F4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F46AD80" w14:textId="41BE04E0" w:rsidR="006A4742" w:rsidRPr="0091286F" w:rsidRDefault="004A1CAE" w:rsidP="00D83706">
      <w:pPr>
        <w:pStyle w:val="Heading3"/>
        <w:rPr>
          <w:rStyle w:val="normaltextrun"/>
          <w:rFonts w:asciiTheme="minorHAnsi" w:hAnsiTheme="minorHAnsi" w:cstheme="minorHAnsi"/>
          <w:b w:val="0"/>
          <w:bCs/>
          <w:color w:val="000000"/>
          <w:sz w:val="32"/>
          <w:szCs w:val="28"/>
        </w:rPr>
      </w:pPr>
      <w:r w:rsidRPr="0091286F">
        <w:rPr>
          <w:rStyle w:val="normaltextrun"/>
          <w:rFonts w:asciiTheme="minorHAnsi" w:hAnsiTheme="minorHAnsi" w:cstheme="minorHAnsi"/>
          <w:bCs/>
          <w:color w:val="000000"/>
          <w:sz w:val="32"/>
          <w:szCs w:val="28"/>
          <w:lang w:val="cy"/>
        </w:rPr>
        <w:t>Cyfeiriad Artistig</w:t>
      </w:r>
    </w:p>
    <w:p w14:paraId="3FF689CD" w14:textId="77777777" w:rsidR="000C4FBD" w:rsidRPr="0091286F" w:rsidRDefault="000C4FBD" w:rsidP="006A47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FCE55B1" w14:textId="4A2A63CF" w:rsidR="006A4742" w:rsidRPr="0091286F" w:rsidRDefault="004A1CAE" w:rsidP="006A474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Gweithio'n agos gyda'r Cyfarwyddwr Artistig i greu rhaglen o weithgareddau wedi'i gwreiddio yng nghynllun cyffredinol a strategol y cwmni</w:t>
      </w:r>
    </w:p>
    <w:p w14:paraId="56EDF381" w14:textId="181B1FC1" w:rsidR="006A4742" w:rsidRPr="0091286F" w:rsidRDefault="004A1CAE" w:rsidP="044CA9B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Sicrhau bod rhaglen datblygu dawnswyr o safon yn cael ei darparu, ac yn hygyrch i ystod o bobl</w:t>
      </w:r>
    </w:p>
    <w:p w14:paraId="51792CE0" w14:textId="1148E232" w:rsidR="00A9359D" w:rsidRPr="0091286F" w:rsidRDefault="004A1CAE" w:rsidP="6618AC6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Goruchwylio recriwtio a dethol ar gyfer LANSIO, digwyddiad blynyddol CDCCymru i ddawnswyr ifanc, cynnal perfformiadau, a churadu’r digwyddiad yn gyffredinol</w:t>
      </w:r>
    </w:p>
    <w:p w14:paraId="14783784" w14:textId="372CAC4E" w:rsidR="243E2B26" w:rsidRPr="0091286F" w:rsidRDefault="004A1CAE" w:rsidP="044CA9B6">
      <w:pPr>
        <w:pStyle w:val="paragraph"/>
        <w:numPr>
          <w:ilvl w:val="0"/>
          <w:numId w:val="8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Goruchwylio creu gwaith byr newydd i Aelodau Cyswllt Ifanc LANSIO</w:t>
      </w:r>
    </w:p>
    <w:p w14:paraId="773BCE08" w14:textId="713379F9" w:rsidR="006B34BD" w:rsidRPr="0091286F" w:rsidRDefault="004A1CAE" w:rsidP="00EB4F0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lastRenderedPageBreak/>
        <w:t>Gweithredu fel eiriolwr i holl waith CDCCymru gyda dawnswyr ifanc ac ymgysylltu â rhwydweithiau, yng Nghymru a thu hwnt, sy’n cefnogi datblygu gwaith i ddawnswyr ifanc</w:t>
      </w:r>
    </w:p>
    <w:p w14:paraId="37EF5836" w14:textId="4850DFB7" w:rsidR="006A4742" w:rsidRPr="0091286F" w:rsidRDefault="004A1CAE" w:rsidP="00982FB8">
      <w:pPr>
        <w:pStyle w:val="ListParagraph"/>
        <w:numPr>
          <w:ilvl w:val="0"/>
          <w:numId w:val="8"/>
        </w:numPr>
        <w:rPr>
          <w:rStyle w:val="normaltextrun"/>
          <w:rFonts w:cstheme="minorHAnsi"/>
          <w:sz w:val="28"/>
          <w:szCs w:val="28"/>
        </w:rPr>
      </w:pPr>
      <w:r w:rsidRPr="0091286F">
        <w:rPr>
          <w:rFonts w:cstheme="minorHAnsi"/>
          <w:sz w:val="32"/>
          <w:szCs w:val="32"/>
          <w:lang w:val="cy"/>
        </w:rPr>
        <w:t>Cefnogi darpariaeth Memorandwm Cyd-ddealltwriaeth bresennol y cwmni gyda Celfyddydau Ieuenctid Cenedlaethol Cymru a Ballet Cymru.</w:t>
      </w:r>
    </w:p>
    <w:p w14:paraId="37C4168B" w14:textId="77777777" w:rsidR="000C4FBD" w:rsidRPr="0091286F" w:rsidRDefault="000C4FBD" w:rsidP="009F4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4FC5852" w14:textId="262014A0" w:rsidR="006A4742" w:rsidRPr="0091286F" w:rsidRDefault="004A1CAE" w:rsidP="00D83706">
      <w:pPr>
        <w:pStyle w:val="Heading3"/>
        <w:rPr>
          <w:rStyle w:val="normaltextrun"/>
          <w:rFonts w:asciiTheme="minorHAnsi" w:hAnsiTheme="minorHAnsi" w:cstheme="minorHAnsi"/>
          <w:b w:val="0"/>
          <w:bCs/>
          <w:color w:val="000000"/>
          <w:sz w:val="32"/>
          <w:szCs w:val="28"/>
        </w:rPr>
      </w:pPr>
      <w:r w:rsidRPr="0091286F">
        <w:rPr>
          <w:rStyle w:val="normaltextrun"/>
          <w:rFonts w:asciiTheme="minorHAnsi" w:hAnsiTheme="minorHAnsi" w:cstheme="minorHAnsi"/>
          <w:bCs/>
          <w:color w:val="000000"/>
          <w:sz w:val="32"/>
          <w:szCs w:val="28"/>
          <w:lang w:val="cy"/>
        </w:rPr>
        <w:t>Cynllunio</w:t>
      </w:r>
    </w:p>
    <w:p w14:paraId="698BDCE2" w14:textId="77777777" w:rsidR="000C4FBD" w:rsidRPr="0091286F" w:rsidRDefault="000C4FBD" w:rsidP="009F4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81D5BD4" w14:textId="77777777" w:rsidR="00744F9C" w:rsidRPr="0091286F" w:rsidRDefault="004A1CAE" w:rsidP="006A474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Datblygu cynllun gweithgaredd ac addysgu cydlynol i Aelodau Cyswllt Ifanc, sy’n cynnig taith ysbrydoledig yn flynyddol i’r dawnswyr ifanc sy’n cymryd rhan</w:t>
      </w:r>
    </w:p>
    <w:p w14:paraId="51659F3F" w14:textId="156729E9" w:rsidR="0BE3DF28" w:rsidRPr="0091286F" w:rsidRDefault="004A1CAE" w:rsidP="6618AC66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 xml:space="preserve">Datblygu a chyflwyno rhaglen sy’n cefnogi Iechyd a Llesiant yr Aelodau Cyswllt Ifanc, gan gynnwys iechyd meddwl a chorfforol, a maeth </w:t>
      </w:r>
    </w:p>
    <w:p w14:paraId="15F6A30E" w14:textId="6F10B689" w:rsidR="006A4742" w:rsidRPr="0091286F" w:rsidRDefault="004A1CAE" w:rsidP="006A474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Cysylltu â'r Pennaeth Cynhyrchu er mwyn cyflwyno elfennau technegol prosiectau, gan gynnwys cwblhau Asesiadau Risg a Datganiadau Dull</w:t>
      </w:r>
    </w:p>
    <w:p w14:paraId="2118BD7E" w14:textId="10AEDB38" w:rsidR="000C4FBD" w:rsidRPr="0091286F" w:rsidRDefault="004A1CAE" w:rsidP="000C4FB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Cysylltu â'r Rheolwr Marchnata i sicrhau bod asedau a gwybodaeth hyrwyddol yn cael eu trosglwyddo ymlaen a'u bod yn hygyrch</w:t>
      </w:r>
    </w:p>
    <w:p w14:paraId="303EAAAE" w14:textId="2BED3A5E" w:rsidR="00C43429" w:rsidRPr="0091286F" w:rsidRDefault="004A1CAE" w:rsidP="000C4FB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91286F">
        <w:rPr>
          <w:rFonts w:asciiTheme="minorHAnsi" w:hAnsiTheme="minorHAnsi" w:cstheme="minorHAnsi"/>
          <w:sz w:val="32"/>
          <w:szCs w:val="32"/>
          <w:lang w:val="cy"/>
        </w:rPr>
        <w:t>Cysylltu â Rheolwr y Cwmni i sicrhau bod calendr cynllunio blynyddol y cwmni (Google Cal) yn fanwl gywir ac yn cael ei gadw'n gyfredol</w:t>
      </w:r>
    </w:p>
    <w:p w14:paraId="0097094F" w14:textId="03C98CC1" w:rsidR="0032411D" w:rsidRPr="0091286F" w:rsidRDefault="004A1CAE" w:rsidP="5B8B6F2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91286F">
        <w:rPr>
          <w:rFonts w:asciiTheme="minorHAnsi" w:hAnsiTheme="minorHAnsi" w:cstheme="minorHAnsi"/>
          <w:sz w:val="32"/>
          <w:szCs w:val="32"/>
          <w:lang w:val="cy"/>
        </w:rPr>
        <w:t>Amserlennu a pharatoi’r broses o glyweliadau blynyddol.</w:t>
      </w:r>
    </w:p>
    <w:p w14:paraId="31860415" w14:textId="77777777" w:rsidR="000C4FBD" w:rsidRPr="0091286F" w:rsidRDefault="000C4FBD" w:rsidP="009F4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5C6DBB2" w14:textId="7885A6DB" w:rsidR="35F99716" w:rsidRPr="0091286F" w:rsidRDefault="35F99716" w:rsidP="35F99716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8B8048D" w14:textId="35A5B7B9" w:rsidR="006A4742" w:rsidRPr="0091286F" w:rsidRDefault="004A1CAE" w:rsidP="00D83706">
      <w:pPr>
        <w:pStyle w:val="Heading3"/>
        <w:rPr>
          <w:rStyle w:val="normaltextrun"/>
          <w:rFonts w:asciiTheme="minorHAnsi" w:hAnsiTheme="minorHAnsi" w:cstheme="minorHAnsi"/>
          <w:b w:val="0"/>
          <w:bCs/>
          <w:color w:val="000000"/>
          <w:sz w:val="32"/>
          <w:szCs w:val="28"/>
        </w:rPr>
      </w:pPr>
      <w:r w:rsidRPr="0091286F">
        <w:rPr>
          <w:rStyle w:val="normaltextrun"/>
          <w:rFonts w:asciiTheme="minorHAnsi" w:hAnsiTheme="minorHAnsi" w:cstheme="minorHAnsi"/>
          <w:bCs/>
          <w:color w:val="000000"/>
          <w:sz w:val="32"/>
          <w:szCs w:val="28"/>
          <w:lang w:val="cy"/>
        </w:rPr>
        <w:t>Addysgu</w:t>
      </w:r>
    </w:p>
    <w:p w14:paraId="1CD36CD7" w14:textId="77777777" w:rsidR="000C4FBD" w:rsidRPr="0091286F" w:rsidRDefault="000C4FBD" w:rsidP="009F4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393BA1C" w14:textId="02F49365" w:rsidR="004569FC" w:rsidRPr="0091286F" w:rsidRDefault="004A1CAE" w:rsidP="004569F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Arwain ac addysgu sesiynau wythnosol yr Aelodau Cyswllt Ifanc, yng Nghaerdydd bob dydd Sul</w:t>
      </w:r>
    </w:p>
    <w:p w14:paraId="6ADD7895" w14:textId="2EE8DD28" w:rsidR="006A4742" w:rsidRPr="0091286F" w:rsidRDefault="004A1CAE" w:rsidP="5B8B6F2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Arwain ac addysgu, neu ddarparu trosolwg strategol, ar gyfer gweithdai dwys i ddatblygu dawnswyr ifanc, a gynhelir yng Nghaerdydd a lleoliadau eraill ledled Cymru</w:t>
      </w:r>
    </w:p>
    <w:p w14:paraId="221F1609" w14:textId="60C61D26" w:rsidR="5962B0CB" w:rsidRPr="0091286F" w:rsidRDefault="004A1CAE" w:rsidP="5B8B6F2A">
      <w:pPr>
        <w:pStyle w:val="paragraph"/>
        <w:numPr>
          <w:ilvl w:val="0"/>
          <w:numId w:val="8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Arwain gweithdai mewn lleoliadau addysgol fel rhan o amserlen deithio’r cwmni, pan fo angen, er mwyn cefnogi llwybrau datblygu.</w:t>
      </w:r>
    </w:p>
    <w:p w14:paraId="4549D060" w14:textId="16F87C91" w:rsidR="55A7605E" w:rsidRPr="0091286F" w:rsidRDefault="55A7605E" w:rsidP="5A51B4D8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AB0E3B8" w14:textId="42F98390" w:rsidR="006A4742" w:rsidRPr="0091286F" w:rsidRDefault="004A1CAE" w:rsidP="00D83706">
      <w:pPr>
        <w:pStyle w:val="Heading3"/>
        <w:rPr>
          <w:rStyle w:val="normaltextrun"/>
          <w:rFonts w:asciiTheme="minorHAnsi" w:hAnsiTheme="minorHAnsi" w:cstheme="minorHAnsi"/>
          <w:b w:val="0"/>
          <w:bCs/>
          <w:color w:val="000000"/>
          <w:sz w:val="32"/>
          <w:szCs w:val="28"/>
        </w:rPr>
      </w:pPr>
      <w:r w:rsidRPr="0091286F">
        <w:rPr>
          <w:rStyle w:val="normaltextrun"/>
          <w:rFonts w:asciiTheme="minorHAnsi" w:hAnsiTheme="minorHAnsi" w:cstheme="minorHAnsi"/>
          <w:bCs/>
          <w:color w:val="000000"/>
          <w:sz w:val="32"/>
          <w:szCs w:val="28"/>
          <w:lang w:val="cy"/>
        </w:rPr>
        <w:lastRenderedPageBreak/>
        <w:t>Gweinyddiaeth</w:t>
      </w:r>
    </w:p>
    <w:p w14:paraId="51FB6128" w14:textId="77777777" w:rsidR="000C4FBD" w:rsidRPr="0091286F" w:rsidRDefault="000C4FBD" w:rsidP="009F4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91816CA" w14:textId="6A7E0852" w:rsidR="2C1B124B" w:rsidRPr="0091286F" w:rsidRDefault="004A1CAE" w:rsidP="0023272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Gweithredu fel y prif bwynt cyswllt ar gyfer yr Aelodau Cyswllt Ifanc a’u rhieni neu warchgeidwaid</w:t>
      </w:r>
    </w:p>
    <w:p w14:paraId="72B993C2" w14:textId="6436C29F" w:rsidR="006A4742" w:rsidRPr="0091286F" w:rsidRDefault="004A1CAE" w:rsidP="6618AC6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Rheoli holl dasgau gweinyddol rhaglen yr Aelodau Cyswllt Ifanc, gan gynnwys amserlenni, contractau, adroddiadau, trwyddedu</w:t>
      </w:r>
    </w:p>
    <w:p w14:paraId="1BBCBE21" w14:textId="14DBD83F" w:rsidR="6BD66300" w:rsidRPr="0091286F" w:rsidRDefault="004A1CAE" w:rsidP="03EE18C0">
      <w:pPr>
        <w:pStyle w:val="paragraph"/>
        <w:numPr>
          <w:ilvl w:val="0"/>
          <w:numId w:val="8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 xml:space="preserve">Rheoli’r holl waith gweinyddu ar gyfer digwyddiad perfformio LANSIO. Cysylltu ag artistiaid, y tîm cynhyrchu a chwmnïau perfformio eraill i sicrhau bod y digwyddiad yn rhedeg yn effeithiol a llwyddiannus </w:t>
      </w:r>
    </w:p>
    <w:p w14:paraId="330A9EED" w14:textId="1ABD701C" w:rsidR="006A4742" w:rsidRPr="0091286F" w:rsidRDefault="004A1CAE" w:rsidP="55A7605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Gweithio gyda’r Rheolwr Cyffredinol, sicrhau y bodlonir cydymffurfiaeth, bod dogfennau Diogelu yn gyfredol ac yn berthnasol, a bod gwiriadau DBS yn cael eu cynnal yn ôl yr angen</w:t>
      </w:r>
    </w:p>
    <w:p w14:paraId="01B03462" w14:textId="6B6358F2" w:rsidR="577C3CB5" w:rsidRPr="0091286F" w:rsidRDefault="004A1CAE" w:rsidP="6618AC66">
      <w:pPr>
        <w:pStyle w:val="paragraph"/>
        <w:numPr>
          <w:ilvl w:val="0"/>
          <w:numId w:val="8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Cwblhau hyfforddiant Diogelu perthnasol a dirprwyo ar gyfer y Swyddog Diogelu Dynodedig, fel a drefnwyd</w:t>
      </w:r>
    </w:p>
    <w:p w14:paraId="483525FA" w14:textId="0269772E" w:rsidR="00572A82" w:rsidRPr="0091286F" w:rsidRDefault="004A1CAE" w:rsidP="55A7605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Archebu a chontractio hebryngwyr ac unigolion creadigol llawrydd yn ôl yr angen</w:t>
      </w:r>
    </w:p>
    <w:p w14:paraId="10200028" w14:textId="30BCB185" w:rsidR="006A4742" w:rsidRPr="0091286F" w:rsidRDefault="004A1CAE" w:rsidP="432B348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Rheoli cyllidebau perthnasol ac adrodd arnynt</w:t>
      </w:r>
    </w:p>
    <w:p w14:paraId="6927AF55" w14:textId="3FE6329C" w:rsidR="006A4742" w:rsidRPr="0091286F" w:rsidRDefault="004A1CAE" w:rsidP="6618AC6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Cysylltu â’r tîm Gwasanaethau Ariannol ynghylch taliadau ffioedd, gan sicrhau bod pob taliad yn cael ei dderbyn yn brydlon</w:t>
      </w:r>
    </w:p>
    <w:p w14:paraId="1BC733B7" w14:textId="4F7A226F" w:rsidR="0032411D" w:rsidRPr="0091286F" w:rsidRDefault="004A1CAE" w:rsidP="006A474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/>
          <w:sz w:val="32"/>
          <w:szCs w:val="32"/>
          <w:lang w:val="cy"/>
        </w:rPr>
        <w:t>Paratoi’r holl waith gweinyddu ar gyfer y clyweliadau a phenodi’r Aelodau Cyswllt Ifanc yn flynyddol</w:t>
      </w:r>
    </w:p>
    <w:p w14:paraId="0F2CEE3F" w14:textId="21002B58" w:rsidR="00D77CD4" w:rsidRPr="0091286F" w:rsidRDefault="004A1CAE" w:rsidP="55A7605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Sicrhau bod cipio data yn cydymffurfio â deddfwriaeth ac yn cefnogi adrodd am weithgareddau</w:t>
      </w:r>
    </w:p>
    <w:p w14:paraId="79633498" w14:textId="3A43164B" w:rsidR="007F236A" w:rsidRPr="0091286F" w:rsidRDefault="004A1CAE" w:rsidP="5B8B6F2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32"/>
        </w:rPr>
      </w:pPr>
      <w:r w:rsidRPr="0091286F"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  <w:lang w:val="cy"/>
        </w:rPr>
        <w:t>Cefnogi datblygu a chyflwyno ceisiadau am gyllid, sy’n cynnwys gweithgareddau’r Aelodau Cyswllt Ifanc a LANSIO, ac adrodd yn ôl am gynigion llwyddiannus.</w:t>
      </w:r>
    </w:p>
    <w:p w14:paraId="2F2B9C41" w14:textId="77777777" w:rsidR="009F4700" w:rsidRPr="0091286F" w:rsidRDefault="009F4700" w:rsidP="56B4069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F6A0A99" w14:textId="77602AFD" w:rsidR="009F4700" w:rsidRPr="0091286F" w:rsidRDefault="004A1CAE" w:rsidP="00D83706">
      <w:pPr>
        <w:pStyle w:val="Heading3"/>
        <w:rPr>
          <w:rFonts w:asciiTheme="minorHAnsi" w:hAnsiTheme="minorHAnsi" w:cstheme="minorHAnsi"/>
          <w:sz w:val="32"/>
          <w:szCs w:val="28"/>
        </w:rPr>
      </w:pPr>
      <w:proofErr w:type="spellStart"/>
      <w:r w:rsidRPr="0091286F">
        <w:rPr>
          <w:rFonts w:asciiTheme="minorHAnsi" w:hAnsiTheme="minorHAnsi" w:cstheme="minorHAnsi"/>
          <w:sz w:val="32"/>
          <w:szCs w:val="28"/>
        </w:rPr>
        <w:t>Dyletswyddau</w:t>
      </w:r>
      <w:proofErr w:type="spellEnd"/>
      <w:r w:rsidRPr="0091286F">
        <w:rPr>
          <w:rFonts w:asciiTheme="minorHAnsi" w:hAnsiTheme="minorHAnsi" w:cstheme="minorHAnsi"/>
          <w:sz w:val="32"/>
          <w:szCs w:val="28"/>
        </w:rPr>
        <w:t xml:space="preserve"> </w:t>
      </w:r>
      <w:proofErr w:type="spellStart"/>
      <w:r w:rsidRPr="0091286F">
        <w:rPr>
          <w:rFonts w:asciiTheme="minorHAnsi" w:hAnsiTheme="minorHAnsi" w:cstheme="minorHAnsi"/>
          <w:sz w:val="32"/>
          <w:szCs w:val="28"/>
        </w:rPr>
        <w:t>cyffredinol</w:t>
      </w:r>
      <w:proofErr w:type="spellEnd"/>
      <w:r w:rsidR="0091286F" w:rsidRPr="0091286F">
        <w:rPr>
          <w:rFonts w:asciiTheme="minorHAnsi" w:hAnsiTheme="minorHAnsi" w:cstheme="minorHAnsi"/>
          <w:sz w:val="32"/>
          <w:szCs w:val="28"/>
        </w:rPr>
        <w:br/>
      </w:r>
    </w:p>
    <w:p w14:paraId="32256EE4" w14:textId="77777777" w:rsidR="009F4700" w:rsidRPr="0091286F" w:rsidRDefault="004A1CAE" w:rsidP="009F4700">
      <w:pPr>
        <w:pStyle w:val="BodyA"/>
        <w:numPr>
          <w:ilvl w:val="0"/>
          <w:numId w:val="7"/>
        </w:numPr>
        <w:shd w:val="clear" w:color="auto" w:fill="FFFFFF"/>
        <w:suppressAutoHyphens/>
        <w:spacing w:line="270" w:lineRule="atLeast"/>
        <w:outlineLvl w:val="2"/>
        <w:rPr>
          <w:rFonts w:asciiTheme="minorHAnsi" w:hAnsiTheme="minorHAnsi" w:cstheme="minorHAnsi"/>
          <w:sz w:val="32"/>
          <w:szCs w:val="32"/>
        </w:rPr>
      </w:pPr>
      <w:r w:rsidRPr="0091286F">
        <w:rPr>
          <w:rFonts w:asciiTheme="minorHAnsi" w:hAnsiTheme="minorHAnsi" w:cstheme="minorHAnsi"/>
          <w:sz w:val="32"/>
          <w:szCs w:val="32"/>
          <w:lang w:val="cy"/>
        </w:rPr>
        <w:t>Cefnogi gweithrediad y Tŷ Dawns o ddydd i ddydd</w:t>
      </w:r>
    </w:p>
    <w:p w14:paraId="611BFC77" w14:textId="77777777" w:rsidR="009F4700" w:rsidRPr="0091286F" w:rsidRDefault="004A1CAE" w:rsidP="009F4700">
      <w:pPr>
        <w:pStyle w:val="BodyA"/>
        <w:numPr>
          <w:ilvl w:val="0"/>
          <w:numId w:val="7"/>
        </w:numPr>
        <w:shd w:val="clear" w:color="auto" w:fill="FFFFFF"/>
        <w:suppressAutoHyphens/>
        <w:spacing w:line="270" w:lineRule="atLeast"/>
        <w:outlineLvl w:val="2"/>
        <w:rPr>
          <w:rFonts w:asciiTheme="minorHAnsi" w:hAnsiTheme="minorHAnsi" w:cstheme="minorHAnsi"/>
          <w:sz w:val="32"/>
          <w:szCs w:val="32"/>
        </w:rPr>
      </w:pPr>
      <w:r w:rsidRPr="0091286F">
        <w:rPr>
          <w:rFonts w:asciiTheme="minorHAnsi" w:hAnsiTheme="minorHAnsi" w:cstheme="minorHAnsi"/>
          <w:sz w:val="32"/>
          <w:szCs w:val="32"/>
          <w:lang w:val="cy"/>
        </w:rPr>
        <w:t>Gweithredu fel esiampl i'r holl gyflogeion o ran ymddygiad proffesiynol, safonau a pholisïau</w:t>
      </w:r>
    </w:p>
    <w:p w14:paraId="09B140B1" w14:textId="6E9A93CC" w:rsidR="009F4700" w:rsidRPr="0091286F" w:rsidRDefault="004A1CAE" w:rsidP="009F4700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 w:cstheme="minorHAnsi"/>
          <w:sz w:val="32"/>
          <w:szCs w:val="32"/>
        </w:rPr>
      </w:pPr>
      <w:r w:rsidRPr="0091286F">
        <w:rPr>
          <w:rFonts w:eastAsia="Calibri" w:cstheme="minorHAnsi"/>
          <w:sz w:val="32"/>
          <w:szCs w:val="32"/>
          <w:lang w:val="cy"/>
        </w:rPr>
        <w:t>Cydweithio â thimau creadigol a chynhyrchu yn ôl yr angen</w:t>
      </w:r>
    </w:p>
    <w:p w14:paraId="700B8982" w14:textId="77777777" w:rsidR="009F4700" w:rsidRPr="0091286F" w:rsidRDefault="004A1CAE" w:rsidP="009F470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32"/>
          <w:szCs w:val="32"/>
        </w:rPr>
      </w:pPr>
      <w:r w:rsidRPr="0091286F">
        <w:rPr>
          <w:rFonts w:eastAsia="Hoffi-three-reg" w:cstheme="minorHAnsi"/>
          <w:color w:val="000000" w:themeColor="text1"/>
          <w:sz w:val="32"/>
          <w:szCs w:val="32"/>
          <w:lang w:val="cy"/>
        </w:rPr>
        <w:t>Chwarae rôl weithredol wrth ddatblygu, hyrwyddo a gweithredu holl bolisïau CDCCymru, gan gynnwys dwyieithrwydd, gwrth-</w:t>
      </w:r>
      <w:r w:rsidRPr="0091286F">
        <w:rPr>
          <w:rFonts w:eastAsia="Hoffi-three-reg" w:cstheme="minorHAnsi"/>
          <w:color w:val="000000" w:themeColor="text1"/>
          <w:sz w:val="32"/>
          <w:szCs w:val="32"/>
          <w:lang w:val="cy"/>
        </w:rPr>
        <w:lastRenderedPageBreak/>
        <w:t>hiliaeth, gwrth-orthrymder, cynrychiolaeth, hygyrchedd, cynaliadwyedd amgylcheddol ac iechyd a diogelwch</w:t>
      </w:r>
    </w:p>
    <w:p w14:paraId="355F6657" w14:textId="40813A63" w:rsidR="0032411D" w:rsidRPr="0091286F" w:rsidRDefault="004A1CAE" w:rsidP="0032411D">
      <w:pPr>
        <w:numPr>
          <w:ilvl w:val="0"/>
          <w:numId w:val="7"/>
        </w:numPr>
        <w:spacing w:after="0" w:line="240" w:lineRule="auto"/>
        <w:contextualSpacing/>
        <w:rPr>
          <w:rFonts w:cstheme="minorHAnsi"/>
          <w:sz w:val="32"/>
          <w:szCs w:val="32"/>
        </w:rPr>
      </w:pPr>
      <w:r w:rsidRPr="0091286F">
        <w:rPr>
          <w:rFonts w:eastAsia="Hoffi-three-reg" w:cstheme="minorHAnsi"/>
          <w:color w:val="242424"/>
          <w:sz w:val="32"/>
          <w:szCs w:val="32"/>
          <w:lang w:val="cy"/>
        </w:rPr>
        <w:t>Mae gan bob aelod o staff gyfrifoldeb i gefnogi amcanion elusennol y cwmni a chefnogi gweithgareddau codi arian, gan gynnwys casglu ac adrodd am ystadegau</w:t>
      </w:r>
    </w:p>
    <w:p w14:paraId="27E5EF46" w14:textId="77777777" w:rsidR="0032411D" w:rsidRPr="0091286F" w:rsidRDefault="004A1CAE" w:rsidP="0032411D">
      <w:pPr>
        <w:numPr>
          <w:ilvl w:val="0"/>
          <w:numId w:val="7"/>
        </w:numPr>
        <w:spacing w:after="0" w:line="240" w:lineRule="auto"/>
        <w:contextualSpacing/>
        <w:rPr>
          <w:rFonts w:cstheme="minorHAnsi"/>
          <w:sz w:val="32"/>
          <w:szCs w:val="32"/>
        </w:rPr>
      </w:pPr>
      <w:r w:rsidRPr="0091286F">
        <w:rPr>
          <w:rFonts w:eastAsia="Hoffi-three-reg" w:cstheme="minorHAnsi"/>
          <w:color w:val="242424"/>
          <w:sz w:val="32"/>
          <w:szCs w:val="32"/>
          <w:lang w:val="cy"/>
        </w:rPr>
        <w:t>Dylai pob aelod o staff gydymffurfio â rheoliadau GDPR ynghylch cofnodion rheoli data personol</w:t>
      </w:r>
    </w:p>
    <w:p w14:paraId="7BFAF228" w14:textId="72F8025B" w:rsidR="009F4700" w:rsidRPr="0091286F" w:rsidRDefault="004A1CAE" w:rsidP="009F470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91286F">
        <w:rPr>
          <w:rFonts w:cstheme="minorHAnsi"/>
          <w:sz w:val="32"/>
          <w:szCs w:val="32"/>
          <w:lang w:val="cy"/>
        </w:rPr>
        <w:t>Cyflawni dyletswyddau eraill rhesymol sy'n ddisgwyliedig er mwyn cyflawni'r swydd.</w:t>
      </w:r>
    </w:p>
    <w:p w14:paraId="4A664238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17454D76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731383D0" w14:textId="08CF7C50" w:rsidR="003B0A8A" w:rsidRPr="0091286F" w:rsidRDefault="003B0A8A" w:rsidP="00D83706">
      <w:pPr>
        <w:pStyle w:val="Heading2"/>
        <w:rPr>
          <w:rFonts w:asciiTheme="minorHAnsi" w:hAnsiTheme="minorHAnsi" w:cstheme="minorHAnsi"/>
          <w:sz w:val="36"/>
          <w:szCs w:val="28"/>
        </w:rPr>
      </w:pPr>
      <w:r w:rsidRPr="0091286F">
        <w:rPr>
          <w:rFonts w:asciiTheme="minorHAnsi" w:hAnsiTheme="minorHAnsi" w:cstheme="minorHAnsi"/>
          <w:sz w:val="40"/>
          <w:szCs w:val="32"/>
        </w:rPr>
        <w:t xml:space="preserve">Sut i </w:t>
      </w:r>
      <w:proofErr w:type="spellStart"/>
      <w:r w:rsidRPr="0091286F">
        <w:rPr>
          <w:rFonts w:asciiTheme="minorHAnsi" w:hAnsiTheme="minorHAnsi" w:cstheme="minorHAnsi"/>
          <w:sz w:val="40"/>
          <w:szCs w:val="32"/>
        </w:rPr>
        <w:t>wneud</w:t>
      </w:r>
      <w:proofErr w:type="spellEnd"/>
      <w:r w:rsidRPr="0091286F">
        <w:rPr>
          <w:rFonts w:asciiTheme="minorHAnsi" w:hAnsiTheme="minorHAnsi" w:cstheme="minorHAnsi"/>
          <w:sz w:val="40"/>
          <w:szCs w:val="32"/>
        </w:rPr>
        <w:t xml:space="preserve"> </w:t>
      </w:r>
      <w:proofErr w:type="spellStart"/>
      <w:r w:rsidRPr="0091286F">
        <w:rPr>
          <w:rFonts w:asciiTheme="minorHAnsi" w:hAnsiTheme="minorHAnsi" w:cstheme="minorHAnsi"/>
          <w:sz w:val="40"/>
          <w:szCs w:val="32"/>
        </w:rPr>
        <w:t>cais</w:t>
      </w:r>
      <w:proofErr w:type="spellEnd"/>
      <w:r w:rsidR="0091286F" w:rsidRPr="0091286F">
        <w:rPr>
          <w:rFonts w:asciiTheme="minorHAnsi" w:hAnsiTheme="minorHAnsi" w:cstheme="minorHAnsi"/>
          <w:sz w:val="36"/>
          <w:szCs w:val="28"/>
        </w:rPr>
        <w:br/>
      </w:r>
    </w:p>
    <w:p w14:paraId="04C68BCD" w14:textId="5696A346" w:rsidR="003B0A8A" w:rsidRPr="00B00E0E" w:rsidRDefault="003B0A8A" w:rsidP="00B00E0E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91286F">
        <w:rPr>
          <w:rFonts w:cstheme="minorHAnsi"/>
          <w:sz w:val="32"/>
          <w:szCs w:val="32"/>
        </w:rPr>
        <w:t>Os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hoffech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drafod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cyfle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hwn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fanylach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gwneud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cais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cysylltwch</w:t>
      </w:r>
      <w:proofErr w:type="spellEnd"/>
      <w:r w:rsidRPr="0091286F">
        <w:rPr>
          <w:rFonts w:cstheme="minorHAnsi"/>
          <w:sz w:val="32"/>
          <w:szCs w:val="32"/>
        </w:rPr>
        <w:t xml:space="preserve"> ag:</w:t>
      </w:r>
      <w:r w:rsidR="00B00E0E">
        <w:rPr>
          <w:rFonts w:cstheme="minorHAnsi"/>
          <w:sz w:val="32"/>
          <w:szCs w:val="32"/>
        </w:rPr>
        <w:t xml:space="preserve"> </w:t>
      </w:r>
      <w:hyperlink r:id="rId8" w:history="1">
        <w:r w:rsidR="00B00E0E" w:rsidRPr="00B00E0E">
          <w:rPr>
            <w:rStyle w:val="Hyperlink"/>
            <w:rFonts w:cstheme="minorHAnsi"/>
            <w:sz w:val="32"/>
            <w:szCs w:val="32"/>
          </w:rPr>
          <w:t>mailto:recruitment@ndcwales.co.uk</w:t>
        </w:r>
      </w:hyperlink>
    </w:p>
    <w:p w14:paraId="4FEDFC68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91286F">
        <w:rPr>
          <w:rFonts w:cstheme="minorHAnsi"/>
          <w:sz w:val="32"/>
          <w:szCs w:val="32"/>
        </w:rPr>
        <w:t>Os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hoffech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wneud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cais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gyda</w:t>
      </w:r>
      <w:proofErr w:type="spellEnd"/>
      <w:r w:rsidRPr="0091286F">
        <w:rPr>
          <w:rFonts w:cstheme="minorHAnsi"/>
          <w:sz w:val="32"/>
          <w:szCs w:val="32"/>
        </w:rPr>
        <w:t xml:space="preserve"> sain, </w:t>
      </w:r>
      <w:proofErr w:type="spellStart"/>
      <w:r w:rsidRPr="0091286F">
        <w:rPr>
          <w:rFonts w:cstheme="minorHAnsi"/>
          <w:sz w:val="32"/>
          <w:szCs w:val="32"/>
        </w:rPr>
        <w:t>fideo</w:t>
      </w:r>
      <w:proofErr w:type="spellEnd"/>
      <w:r w:rsidRPr="0091286F">
        <w:rPr>
          <w:rFonts w:cstheme="minorHAnsi"/>
          <w:sz w:val="32"/>
          <w:szCs w:val="32"/>
        </w:rPr>
        <w:t xml:space="preserve"> neu </w:t>
      </w:r>
      <w:proofErr w:type="spellStart"/>
      <w:r w:rsidRPr="0091286F">
        <w:rPr>
          <w:rFonts w:cstheme="minorHAnsi"/>
          <w:sz w:val="32"/>
          <w:szCs w:val="32"/>
        </w:rPr>
        <w:t>ffurf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sy’n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hygyrch</w:t>
      </w:r>
      <w:proofErr w:type="spellEnd"/>
      <w:r w:rsidRPr="0091286F">
        <w:rPr>
          <w:rFonts w:cstheme="minorHAnsi"/>
          <w:sz w:val="32"/>
          <w:szCs w:val="32"/>
        </w:rPr>
        <w:t xml:space="preserve"> i chi, </w:t>
      </w:r>
      <w:proofErr w:type="spellStart"/>
      <w:r w:rsidRPr="0091286F">
        <w:rPr>
          <w:rFonts w:cstheme="minorHAnsi"/>
          <w:sz w:val="32"/>
          <w:szCs w:val="32"/>
        </w:rPr>
        <w:t>gwnewch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hynny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gan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gynnwys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pwyntiau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isod</w:t>
      </w:r>
      <w:proofErr w:type="spellEnd"/>
      <w:r w:rsidRPr="0091286F">
        <w:rPr>
          <w:rFonts w:cstheme="minorHAnsi"/>
          <w:sz w:val="32"/>
          <w:szCs w:val="32"/>
        </w:rPr>
        <w:t>.</w:t>
      </w:r>
    </w:p>
    <w:p w14:paraId="77F8FFD0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91286F">
        <w:rPr>
          <w:rFonts w:cstheme="minorHAnsi"/>
          <w:sz w:val="32"/>
          <w:szCs w:val="32"/>
        </w:rPr>
        <w:t>Llenwch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Ffurflen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Monitro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Cyfleoedd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Cyfartal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a'i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hanfon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gyda'ch</w:t>
      </w:r>
      <w:proofErr w:type="spellEnd"/>
      <w:r w:rsidRPr="0091286F">
        <w:rPr>
          <w:rFonts w:cstheme="minorHAnsi"/>
          <w:sz w:val="32"/>
          <w:szCs w:val="32"/>
        </w:rPr>
        <w:t xml:space="preserve"> CV a </w:t>
      </w:r>
      <w:proofErr w:type="spellStart"/>
      <w:r w:rsidRPr="0091286F">
        <w:rPr>
          <w:rFonts w:cstheme="minorHAnsi"/>
          <w:sz w:val="32"/>
          <w:szCs w:val="32"/>
        </w:rPr>
        <w:t>llythyr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eglurhaol</w:t>
      </w:r>
      <w:proofErr w:type="spellEnd"/>
      <w:r w:rsidRPr="0091286F">
        <w:rPr>
          <w:rFonts w:cstheme="minorHAnsi"/>
          <w:sz w:val="32"/>
          <w:szCs w:val="32"/>
        </w:rPr>
        <w:t xml:space="preserve"> (</w:t>
      </w:r>
      <w:proofErr w:type="spellStart"/>
      <w:r w:rsidRPr="0091286F">
        <w:rPr>
          <w:rFonts w:cstheme="minorHAnsi"/>
          <w:sz w:val="32"/>
          <w:szCs w:val="32"/>
        </w:rPr>
        <w:t>uchafswm</w:t>
      </w:r>
      <w:proofErr w:type="spellEnd"/>
      <w:r w:rsidRPr="0091286F">
        <w:rPr>
          <w:rFonts w:cstheme="minorHAnsi"/>
          <w:sz w:val="32"/>
          <w:szCs w:val="32"/>
        </w:rPr>
        <w:t xml:space="preserve"> o 2 </w:t>
      </w:r>
      <w:proofErr w:type="spellStart"/>
      <w:r w:rsidRPr="0091286F">
        <w:rPr>
          <w:rFonts w:cstheme="minorHAnsi"/>
          <w:sz w:val="32"/>
          <w:szCs w:val="32"/>
        </w:rPr>
        <w:t>dudalen</w:t>
      </w:r>
      <w:proofErr w:type="spellEnd"/>
      <w:r w:rsidRPr="0091286F">
        <w:rPr>
          <w:rFonts w:cstheme="minorHAnsi"/>
          <w:sz w:val="32"/>
          <w:szCs w:val="32"/>
        </w:rPr>
        <w:t xml:space="preserve">)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amlinellu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sut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ydych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bodloni'r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fanyleb</w:t>
      </w:r>
      <w:proofErr w:type="spellEnd"/>
      <w:r w:rsidRPr="0091286F">
        <w:rPr>
          <w:rFonts w:cstheme="minorHAnsi"/>
          <w:sz w:val="32"/>
          <w:szCs w:val="32"/>
        </w:rPr>
        <w:t xml:space="preserve"> person </w:t>
      </w:r>
      <w:proofErr w:type="spellStart"/>
      <w:r w:rsidRPr="0091286F">
        <w:rPr>
          <w:rFonts w:cstheme="minorHAnsi"/>
          <w:sz w:val="32"/>
          <w:szCs w:val="32"/>
        </w:rPr>
        <w:t>a'r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sgiliau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gennych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sy'n</w:t>
      </w:r>
      <w:proofErr w:type="spellEnd"/>
      <w:r w:rsidRPr="0091286F">
        <w:rPr>
          <w:rFonts w:cstheme="minorHAnsi"/>
          <w:sz w:val="32"/>
          <w:szCs w:val="32"/>
        </w:rPr>
        <w:t xml:space="preserve"> addas </w:t>
      </w:r>
      <w:proofErr w:type="spellStart"/>
      <w:r w:rsidRPr="0091286F">
        <w:rPr>
          <w:rFonts w:cstheme="minorHAnsi"/>
          <w:sz w:val="32"/>
          <w:szCs w:val="32"/>
        </w:rPr>
        <w:t>i'r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rôl</w:t>
      </w:r>
      <w:proofErr w:type="spellEnd"/>
      <w:r w:rsidRPr="0091286F">
        <w:rPr>
          <w:rFonts w:cstheme="minorHAnsi"/>
          <w:sz w:val="32"/>
          <w:szCs w:val="32"/>
        </w:rPr>
        <w:t xml:space="preserve"> at: recruitment@ndcwales.co.uk </w:t>
      </w:r>
    </w:p>
    <w:p w14:paraId="267ACD31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r w:rsidRPr="0091286F">
        <w:rPr>
          <w:rFonts w:cstheme="minorHAnsi"/>
          <w:sz w:val="32"/>
          <w:szCs w:val="32"/>
        </w:rPr>
        <w:t xml:space="preserve">Yn </w:t>
      </w:r>
      <w:proofErr w:type="spellStart"/>
      <w:r w:rsidRPr="0091286F">
        <w:rPr>
          <w:rFonts w:cstheme="minorHAnsi"/>
          <w:sz w:val="32"/>
          <w:szCs w:val="32"/>
        </w:rPr>
        <w:t>eich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llythyr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eglurhaol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eglurwch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fanwl</w:t>
      </w:r>
      <w:proofErr w:type="spellEnd"/>
      <w:r w:rsidRPr="0091286F">
        <w:rPr>
          <w:rFonts w:cstheme="minorHAnsi"/>
          <w:sz w:val="32"/>
          <w:szCs w:val="32"/>
        </w:rPr>
        <w:t xml:space="preserve"> ac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drefn</w:t>
      </w:r>
      <w:proofErr w:type="spellEnd"/>
      <w:r w:rsidRPr="0091286F">
        <w:rPr>
          <w:rFonts w:cstheme="minorHAnsi"/>
          <w:sz w:val="32"/>
          <w:szCs w:val="32"/>
        </w:rPr>
        <w:t xml:space="preserve"> a </w:t>
      </w:r>
      <w:proofErr w:type="spellStart"/>
      <w:r w:rsidRPr="0091286F">
        <w:rPr>
          <w:rFonts w:cstheme="minorHAnsi"/>
          <w:sz w:val="32"/>
          <w:szCs w:val="32"/>
        </w:rPr>
        <w:t>nodwyd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pecyn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swydd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sut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rydych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bodloni</w:t>
      </w:r>
      <w:proofErr w:type="spellEnd"/>
      <w:r w:rsidRPr="0091286F">
        <w:rPr>
          <w:rFonts w:cstheme="minorHAnsi"/>
          <w:sz w:val="32"/>
          <w:szCs w:val="32"/>
        </w:rPr>
        <w:t xml:space="preserve"> bob </w:t>
      </w:r>
      <w:proofErr w:type="spellStart"/>
      <w:r w:rsidRPr="0091286F">
        <w:rPr>
          <w:rFonts w:cstheme="minorHAnsi"/>
          <w:sz w:val="32"/>
          <w:szCs w:val="32"/>
        </w:rPr>
        <w:t>categori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adran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Hanfodol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Fanyleb</w:t>
      </w:r>
      <w:proofErr w:type="spellEnd"/>
      <w:r w:rsidRPr="0091286F">
        <w:rPr>
          <w:rFonts w:cstheme="minorHAnsi"/>
          <w:sz w:val="32"/>
          <w:szCs w:val="32"/>
        </w:rPr>
        <w:t xml:space="preserve"> Person a </w:t>
      </w:r>
      <w:proofErr w:type="spellStart"/>
      <w:r w:rsidRPr="0091286F">
        <w:rPr>
          <w:rFonts w:cstheme="minorHAnsi"/>
          <w:sz w:val="32"/>
          <w:szCs w:val="32"/>
        </w:rPr>
        <w:t>nodwch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hefyd</w:t>
      </w:r>
      <w:proofErr w:type="spellEnd"/>
      <w:r w:rsidRPr="0091286F">
        <w:rPr>
          <w:rFonts w:cstheme="minorHAnsi"/>
          <w:sz w:val="32"/>
          <w:szCs w:val="32"/>
        </w:rPr>
        <w:t xml:space="preserve"> pam yr </w:t>
      </w:r>
      <w:proofErr w:type="spellStart"/>
      <w:r w:rsidRPr="0091286F">
        <w:rPr>
          <w:rFonts w:cstheme="minorHAnsi"/>
          <w:sz w:val="32"/>
          <w:szCs w:val="32"/>
        </w:rPr>
        <w:t>hoffech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ystyried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gyfer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swydd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a'r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sy'n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ysgogi</w:t>
      </w:r>
      <w:proofErr w:type="spellEnd"/>
      <w:r w:rsidRPr="0091286F">
        <w:rPr>
          <w:rFonts w:cstheme="minorHAnsi"/>
          <w:sz w:val="32"/>
          <w:szCs w:val="32"/>
        </w:rPr>
        <w:t>.</w:t>
      </w:r>
    </w:p>
    <w:p w14:paraId="501EA9BD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r w:rsidRPr="0091286F">
        <w:rPr>
          <w:rFonts w:cstheme="minorHAnsi"/>
          <w:sz w:val="32"/>
          <w:szCs w:val="32"/>
        </w:rPr>
        <w:t xml:space="preserve">Yn </w:t>
      </w:r>
      <w:proofErr w:type="spellStart"/>
      <w:r w:rsidRPr="0091286F">
        <w:rPr>
          <w:rFonts w:cstheme="minorHAnsi"/>
          <w:sz w:val="32"/>
          <w:szCs w:val="32"/>
        </w:rPr>
        <w:t>eich</w:t>
      </w:r>
      <w:proofErr w:type="spellEnd"/>
      <w:r w:rsidRPr="0091286F">
        <w:rPr>
          <w:rFonts w:cstheme="minorHAnsi"/>
          <w:sz w:val="32"/>
          <w:szCs w:val="32"/>
        </w:rPr>
        <w:t xml:space="preserve"> CV </w:t>
      </w:r>
      <w:proofErr w:type="spellStart"/>
      <w:r w:rsidRPr="0091286F">
        <w:rPr>
          <w:rFonts w:cstheme="minorHAnsi"/>
          <w:sz w:val="32"/>
          <w:szCs w:val="32"/>
        </w:rPr>
        <w:t>rhowch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dystiolaeth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o'ch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sgiliau</w:t>
      </w:r>
      <w:proofErr w:type="spellEnd"/>
      <w:r w:rsidRPr="0091286F">
        <w:rPr>
          <w:rFonts w:cstheme="minorHAnsi"/>
          <w:sz w:val="32"/>
          <w:szCs w:val="32"/>
        </w:rPr>
        <w:t xml:space="preserve"> a </w:t>
      </w:r>
      <w:proofErr w:type="spellStart"/>
      <w:r w:rsidRPr="0091286F">
        <w:rPr>
          <w:rFonts w:cstheme="minorHAnsi"/>
          <w:sz w:val="32"/>
          <w:szCs w:val="32"/>
        </w:rPr>
        <w:t>phrofiad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ogystal</w:t>
      </w:r>
      <w:proofErr w:type="spellEnd"/>
      <w:r w:rsidRPr="0091286F">
        <w:rPr>
          <w:rFonts w:cstheme="minorHAnsi"/>
          <w:sz w:val="32"/>
          <w:szCs w:val="32"/>
        </w:rPr>
        <w:t xml:space="preserve"> ag:</w:t>
      </w:r>
    </w:p>
    <w:p w14:paraId="4362A8CD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r w:rsidRPr="0091286F">
        <w:rPr>
          <w:rFonts w:cstheme="minorHAnsi"/>
          <w:sz w:val="32"/>
          <w:szCs w:val="32"/>
        </w:rPr>
        <w:t>•</w:t>
      </w:r>
      <w:r w:rsidRPr="0091286F">
        <w:rPr>
          <w:rFonts w:cstheme="minorHAnsi"/>
          <w:sz w:val="32"/>
          <w:szCs w:val="32"/>
        </w:rPr>
        <w:tab/>
      </w:r>
      <w:proofErr w:type="spellStart"/>
      <w:r w:rsidRPr="0091286F">
        <w:rPr>
          <w:rFonts w:cstheme="minorHAnsi"/>
          <w:sz w:val="32"/>
          <w:szCs w:val="32"/>
        </w:rPr>
        <w:t>Enw</w:t>
      </w:r>
      <w:proofErr w:type="spellEnd"/>
      <w:r w:rsidRPr="0091286F">
        <w:rPr>
          <w:rFonts w:cstheme="minorHAnsi"/>
          <w:sz w:val="32"/>
          <w:szCs w:val="32"/>
        </w:rPr>
        <w:t xml:space="preserve"> a </w:t>
      </w:r>
      <w:proofErr w:type="spellStart"/>
      <w:r w:rsidRPr="0091286F">
        <w:rPr>
          <w:rFonts w:cstheme="minorHAnsi"/>
          <w:sz w:val="32"/>
          <w:szCs w:val="32"/>
        </w:rPr>
        <w:t>manylion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cyswllt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dau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ganolwr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proffesiynol</w:t>
      </w:r>
      <w:proofErr w:type="spellEnd"/>
      <w:r w:rsidRPr="0091286F">
        <w:rPr>
          <w:rFonts w:cstheme="minorHAnsi"/>
          <w:sz w:val="32"/>
          <w:szCs w:val="32"/>
        </w:rPr>
        <w:t>/</w:t>
      </w:r>
      <w:proofErr w:type="spellStart"/>
      <w:r w:rsidRPr="0091286F">
        <w:rPr>
          <w:rFonts w:cstheme="minorHAnsi"/>
          <w:sz w:val="32"/>
          <w:szCs w:val="32"/>
        </w:rPr>
        <w:t>cyflogaeth</w:t>
      </w:r>
      <w:proofErr w:type="spellEnd"/>
      <w:r w:rsidRPr="0091286F">
        <w:rPr>
          <w:rFonts w:cstheme="minorHAnsi"/>
          <w:sz w:val="32"/>
          <w:szCs w:val="32"/>
        </w:rPr>
        <w:t xml:space="preserve">. (Ni </w:t>
      </w:r>
      <w:proofErr w:type="spellStart"/>
      <w:r w:rsidRPr="0091286F">
        <w:rPr>
          <w:rFonts w:cstheme="minorHAnsi"/>
          <w:sz w:val="32"/>
          <w:szCs w:val="32"/>
        </w:rPr>
        <w:t>fyddwn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cysylltu</w:t>
      </w:r>
      <w:proofErr w:type="spellEnd"/>
      <w:r w:rsidRPr="0091286F">
        <w:rPr>
          <w:rFonts w:cstheme="minorHAnsi"/>
          <w:sz w:val="32"/>
          <w:szCs w:val="32"/>
        </w:rPr>
        <w:t xml:space="preserve"> â </w:t>
      </w:r>
      <w:proofErr w:type="spellStart"/>
      <w:r w:rsidRPr="0091286F">
        <w:rPr>
          <w:rFonts w:cstheme="minorHAnsi"/>
          <w:sz w:val="32"/>
          <w:szCs w:val="32"/>
        </w:rPr>
        <w:t>chanolwyr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hyd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nes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gwahoddir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ymgeiswyr</w:t>
      </w:r>
      <w:proofErr w:type="spellEnd"/>
      <w:r w:rsidRPr="0091286F">
        <w:rPr>
          <w:rFonts w:cstheme="minorHAnsi"/>
          <w:sz w:val="32"/>
          <w:szCs w:val="32"/>
        </w:rPr>
        <w:t xml:space="preserve"> i ail </w:t>
      </w:r>
      <w:proofErr w:type="spellStart"/>
      <w:r w:rsidRPr="0091286F">
        <w:rPr>
          <w:rFonts w:cstheme="minorHAnsi"/>
          <w:sz w:val="32"/>
          <w:szCs w:val="32"/>
        </w:rPr>
        <w:t>gyfweliad</w:t>
      </w:r>
      <w:proofErr w:type="spellEnd"/>
      <w:r w:rsidRPr="0091286F">
        <w:rPr>
          <w:rFonts w:cstheme="minorHAnsi"/>
          <w:sz w:val="32"/>
          <w:szCs w:val="32"/>
        </w:rPr>
        <w:t>)</w:t>
      </w:r>
    </w:p>
    <w:p w14:paraId="3AF2A4F4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r w:rsidRPr="0091286F">
        <w:rPr>
          <w:rFonts w:cstheme="minorHAnsi"/>
          <w:sz w:val="32"/>
          <w:szCs w:val="32"/>
        </w:rPr>
        <w:t>•</w:t>
      </w:r>
      <w:r w:rsidRPr="0091286F">
        <w:rPr>
          <w:rFonts w:cstheme="minorHAnsi"/>
          <w:sz w:val="32"/>
          <w:szCs w:val="32"/>
        </w:rPr>
        <w:tab/>
      </w:r>
      <w:proofErr w:type="spellStart"/>
      <w:r w:rsidRPr="0091286F">
        <w:rPr>
          <w:rFonts w:cstheme="minorHAnsi"/>
          <w:sz w:val="32"/>
          <w:szCs w:val="32"/>
        </w:rPr>
        <w:t>Datganiad</w:t>
      </w:r>
      <w:proofErr w:type="spellEnd"/>
      <w:r w:rsidRPr="0091286F">
        <w:rPr>
          <w:rFonts w:cstheme="minorHAnsi"/>
          <w:sz w:val="32"/>
          <w:szCs w:val="32"/>
        </w:rPr>
        <w:t xml:space="preserve"> bod </w:t>
      </w:r>
      <w:proofErr w:type="spellStart"/>
      <w:r w:rsidRPr="0091286F">
        <w:rPr>
          <w:rFonts w:cstheme="minorHAnsi"/>
          <w:sz w:val="32"/>
          <w:szCs w:val="32"/>
        </w:rPr>
        <w:t>gennych</w:t>
      </w:r>
      <w:proofErr w:type="spellEnd"/>
      <w:r w:rsidRPr="0091286F">
        <w:rPr>
          <w:rFonts w:cstheme="minorHAnsi"/>
          <w:sz w:val="32"/>
          <w:szCs w:val="32"/>
        </w:rPr>
        <w:t xml:space="preserve"> yr </w:t>
      </w:r>
      <w:proofErr w:type="spellStart"/>
      <w:r w:rsidRPr="0091286F">
        <w:rPr>
          <w:rFonts w:cstheme="minorHAnsi"/>
          <w:sz w:val="32"/>
          <w:szCs w:val="32"/>
        </w:rPr>
        <w:t>hawl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weithio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y DU neu </w:t>
      </w:r>
      <w:proofErr w:type="spellStart"/>
      <w:r w:rsidRPr="0091286F">
        <w:rPr>
          <w:rFonts w:cstheme="minorHAnsi"/>
          <w:sz w:val="32"/>
          <w:szCs w:val="32"/>
        </w:rPr>
        <w:t>angen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trwydded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gweithio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wneud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hynny</w:t>
      </w:r>
      <w:proofErr w:type="spellEnd"/>
    </w:p>
    <w:p w14:paraId="09AEEE60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r w:rsidRPr="0091286F">
        <w:rPr>
          <w:rFonts w:cstheme="minorHAnsi"/>
          <w:sz w:val="32"/>
          <w:szCs w:val="32"/>
        </w:rPr>
        <w:t>•</w:t>
      </w:r>
      <w:r w:rsidRPr="0091286F">
        <w:rPr>
          <w:rFonts w:cstheme="minorHAnsi"/>
          <w:sz w:val="32"/>
          <w:szCs w:val="32"/>
        </w:rPr>
        <w:tab/>
      </w:r>
      <w:proofErr w:type="spellStart"/>
      <w:r w:rsidRPr="0091286F">
        <w:rPr>
          <w:rFonts w:cstheme="minorHAnsi"/>
          <w:sz w:val="32"/>
          <w:szCs w:val="32"/>
        </w:rPr>
        <w:t>Llenwch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ffurflen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Cyfleoedd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Cyfartal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sydd</w:t>
      </w:r>
      <w:proofErr w:type="spellEnd"/>
      <w:r w:rsidRPr="0091286F">
        <w:rPr>
          <w:rFonts w:cstheme="minorHAnsi"/>
          <w:sz w:val="32"/>
          <w:szCs w:val="32"/>
        </w:rPr>
        <w:t xml:space="preserve"> at </w:t>
      </w:r>
      <w:proofErr w:type="spellStart"/>
      <w:r w:rsidRPr="0091286F">
        <w:rPr>
          <w:rFonts w:cstheme="minorHAnsi"/>
          <w:sz w:val="32"/>
          <w:szCs w:val="32"/>
        </w:rPr>
        <w:t>ddibenion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monitro</w:t>
      </w:r>
      <w:proofErr w:type="spellEnd"/>
      <w:r w:rsidRPr="0091286F">
        <w:rPr>
          <w:rFonts w:cstheme="minorHAnsi"/>
          <w:sz w:val="32"/>
          <w:szCs w:val="32"/>
        </w:rPr>
        <w:t xml:space="preserve"> ac </w:t>
      </w:r>
      <w:proofErr w:type="spellStart"/>
      <w:r w:rsidRPr="0091286F">
        <w:rPr>
          <w:rFonts w:cstheme="minorHAnsi"/>
          <w:sz w:val="32"/>
          <w:szCs w:val="32"/>
        </w:rPr>
        <w:t>sydd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wahân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i'ch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cais</w:t>
      </w:r>
      <w:proofErr w:type="spellEnd"/>
    </w:p>
    <w:p w14:paraId="16FB822A" w14:textId="77777777" w:rsidR="003B0A8A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</w:p>
    <w:p w14:paraId="7B46E63E" w14:textId="4630C471" w:rsidR="001E49D0" w:rsidRPr="001E49D0" w:rsidRDefault="001E49D0" w:rsidP="003B0A8A">
      <w:pPr>
        <w:pStyle w:val="ListParagraph"/>
        <w:spacing w:after="0" w:line="240" w:lineRule="auto"/>
        <w:rPr>
          <w:rFonts w:cstheme="minorHAnsi"/>
          <w:b/>
          <w:bCs/>
          <w:sz w:val="32"/>
          <w:szCs w:val="32"/>
        </w:rPr>
      </w:pPr>
      <w:proofErr w:type="spellStart"/>
      <w:r w:rsidRPr="001E49D0">
        <w:rPr>
          <w:rFonts w:cstheme="minorHAnsi"/>
          <w:b/>
          <w:bCs/>
          <w:sz w:val="32"/>
          <w:szCs w:val="32"/>
        </w:rPr>
        <w:t>Dyddiad</w:t>
      </w:r>
      <w:proofErr w:type="spellEnd"/>
      <w:r w:rsidRPr="001E49D0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E49D0">
        <w:rPr>
          <w:rFonts w:cstheme="minorHAnsi"/>
          <w:b/>
          <w:bCs/>
          <w:sz w:val="32"/>
          <w:szCs w:val="32"/>
        </w:rPr>
        <w:t>cau</w:t>
      </w:r>
      <w:proofErr w:type="spellEnd"/>
      <w:r w:rsidRPr="001E49D0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E49D0">
        <w:rPr>
          <w:rFonts w:cstheme="minorHAnsi"/>
          <w:b/>
          <w:bCs/>
          <w:sz w:val="32"/>
          <w:szCs w:val="32"/>
        </w:rPr>
        <w:t>ar</w:t>
      </w:r>
      <w:proofErr w:type="spellEnd"/>
      <w:r w:rsidRPr="001E49D0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E49D0">
        <w:rPr>
          <w:rFonts w:cstheme="minorHAnsi"/>
          <w:b/>
          <w:bCs/>
          <w:sz w:val="32"/>
          <w:szCs w:val="32"/>
        </w:rPr>
        <w:t>gyfer</w:t>
      </w:r>
      <w:proofErr w:type="spellEnd"/>
      <w:r w:rsidRPr="001E49D0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E49D0">
        <w:rPr>
          <w:rFonts w:cstheme="minorHAnsi"/>
          <w:b/>
          <w:bCs/>
          <w:sz w:val="32"/>
          <w:szCs w:val="32"/>
        </w:rPr>
        <w:t>ceisiadau</w:t>
      </w:r>
      <w:proofErr w:type="spellEnd"/>
      <w:r w:rsidRPr="001E49D0">
        <w:rPr>
          <w:rFonts w:cstheme="minorHAnsi"/>
          <w:b/>
          <w:bCs/>
          <w:sz w:val="32"/>
          <w:szCs w:val="32"/>
        </w:rPr>
        <w:t xml:space="preserve"> 10am, 3 Mawrth 2025</w:t>
      </w:r>
    </w:p>
    <w:p w14:paraId="7BB1F068" w14:textId="77777777" w:rsidR="003B0A8A" w:rsidRDefault="003B0A8A" w:rsidP="003B0A8A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7640DAF4" w14:textId="77777777" w:rsidR="00B00E0E" w:rsidRPr="0091286F" w:rsidRDefault="00B00E0E" w:rsidP="003B0A8A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5148A558" w14:textId="2EC044D3" w:rsidR="0091286F" w:rsidRPr="0091286F" w:rsidRDefault="0091286F" w:rsidP="0091286F">
      <w:pPr>
        <w:rPr>
          <w:rFonts w:eastAsia="Hoffi-three-reg,Arial,Aptos" w:cstheme="minorHAnsi"/>
          <w:color w:val="000000" w:themeColor="text1"/>
          <w:sz w:val="36"/>
          <w:szCs w:val="36"/>
        </w:rPr>
      </w:pPr>
      <w:hyperlink r:id="rId9" w:history="1">
        <w:r w:rsidRPr="0091286F">
          <w:rPr>
            <w:rStyle w:val="Hyperlink"/>
            <w:rFonts w:eastAsia="Hoffi-three-reg" w:cstheme="minorHAnsi"/>
            <w:b/>
            <w:bCs/>
            <w:sz w:val="36"/>
            <w:szCs w:val="36"/>
            <w:lang w:val="cy"/>
          </w:rPr>
          <w:t>E-bostiwch yma i ofyn cwestiynau</w:t>
        </w:r>
      </w:hyperlink>
      <w:hyperlink r:id="rId10" w:history="1">
        <w:r w:rsidRPr="0091286F">
          <w:rPr>
            <w:rStyle w:val="Hyperlink"/>
            <w:rFonts w:eastAsia="Hoffi-three-reg" w:cstheme="minorHAnsi"/>
            <w:b/>
            <w:bCs/>
            <w:sz w:val="36"/>
            <w:szCs w:val="36"/>
            <w:lang w:val="cy"/>
          </w:rPr>
          <w:t xml:space="preserve"> </w:t>
        </w:r>
      </w:hyperlink>
    </w:p>
    <w:p w14:paraId="6AFBF5EF" w14:textId="77777777" w:rsidR="0091286F" w:rsidRPr="0091286F" w:rsidRDefault="0091286F" w:rsidP="0091286F">
      <w:pPr>
        <w:rPr>
          <w:rFonts w:eastAsia="Hoffi-three-reg,Arial,Aptos" w:cstheme="minorHAnsi"/>
          <w:color w:val="000000" w:themeColor="text1"/>
          <w:sz w:val="36"/>
          <w:szCs w:val="36"/>
        </w:rPr>
      </w:pPr>
      <w:hyperlink r:id="rId11" w:history="1">
        <w:r w:rsidRPr="0091286F">
          <w:rPr>
            <w:rStyle w:val="Hyperlink"/>
            <w:rFonts w:eastAsia="Hoffi-three-reg" w:cstheme="minorHAnsi"/>
            <w:b/>
            <w:bCs/>
            <w:sz w:val="36"/>
            <w:szCs w:val="36"/>
            <w:lang w:val="cy"/>
          </w:rPr>
          <w:t>E-bostiwch eich cais yma</w:t>
        </w:r>
      </w:hyperlink>
    </w:p>
    <w:p w14:paraId="5F16D147" w14:textId="77777777" w:rsidR="0091286F" w:rsidRPr="0091286F" w:rsidRDefault="0091286F" w:rsidP="0091286F">
      <w:pPr>
        <w:rPr>
          <w:rFonts w:eastAsia="Hoffi-three-reg,Arial,Aptos" w:cstheme="minorHAnsi"/>
          <w:color w:val="000000" w:themeColor="text1"/>
          <w:sz w:val="36"/>
          <w:szCs w:val="36"/>
        </w:rPr>
      </w:pPr>
      <w:hyperlink r:id="rId12" w:history="1">
        <w:r w:rsidRPr="0091286F">
          <w:rPr>
            <w:rStyle w:val="Hyperlink"/>
            <w:rFonts w:eastAsia="Hoffi-three-reg" w:cstheme="minorHAnsi"/>
            <w:b/>
            <w:bCs/>
            <w:sz w:val="36"/>
            <w:szCs w:val="36"/>
            <w:lang w:val="cy"/>
          </w:rPr>
          <w:t>Cewch fynediad at Gyfleoedd Cyfartal yma</w:t>
        </w:r>
      </w:hyperlink>
      <w:hyperlink r:id="rId13" w:history="1">
        <w:r w:rsidRPr="0091286F">
          <w:rPr>
            <w:rStyle w:val="Hyperlink"/>
            <w:rFonts w:eastAsia="Hoffi-three-reg" w:cstheme="minorHAnsi"/>
            <w:b/>
            <w:bCs/>
            <w:sz w:val="36"/>
            <w:szCs w:val="36"/>
            <w:lang w:val="cy"/>
          </w:rPr>
          <w:t xml:space="preserve"> </w:t>
        </w:r>
      </w:hyperlink>
    </w:p>
    <w:p w14:paraId="0C2BA7E7" w14:textId="77777777" w:rsidR="003B0A8A" w:rsidRPr="0091286F" w:rsidRDefault="003B0A8A" w:rsidP="00D83706">
      <w:pPr>
        <w:pStyle w:val="Heading2"/>
        <w:rPr>
          <w:rFonts w:asciiTheme="minorHAnsi" w:hAnsiTheme="minorHAnsi" w:cstheme="minorHAnsi"/>
          <w:sz w:val="36"/>
          <w:szCs w:val="28"/>
        </w:rPr>
      </w:pPr>
    </w:p>
    <w:p w14:paraId="01D50324" w14:textId="1814A5A3" w:rsidR="003B0A8A" w:rsidRPr="0091286F" w:rsidRDefault="003B0A8A" w:rsidP="00D83706">
      <w:pPr>
        <w:pStyle w:val="Heading2"/>
        <w:rPr>
          <w:rFonts w:asciiTheme="minorHAnsi" w:hAnsiTheme="minorHAnsi" w:cstheme="minorHAnsi"/>
          <w:sz w:val="40"/>
          <w:szCs w:val="32"/>
        </w:rPr>
      </w:pPr>
      <w:proofErr w:type="spellStart"/>
      <w:r w:rsidRPr="0091286F">
        <w:rPr>
          <w:rFonts w:asciiTheme="minorHAnsi" w:hAnsiTheme="minorHAnsi" w:cstheme="minorHAnsi"/>
          <w:sz w:val="40"/>
          <w:szCs w:val="32"/>
        </w:rPr>
        <w:t>Diogelu</w:t>
      </w:r>
      <w:proofErr w:type="spellEnd"/>
      <w:r w:rsidRPr="0091286F">
        <w:rPr>
          <w:rFonts w:asciiTheme="minorHAnsi" w:hAnsiTheme="minorHAnsi" w:cstheme="minorHAnsi"/>
          <w:sz w:val="40"/>
          <w:szCs w:val="32"/>
        </w:rPr>
        <w:t xml:space="preserve"> Data</w:t>
      </w:r>
      <w:r w:rsidR="0091286F" w:rsidRPr="0091286F">
        <w:rPr>
          <w:rFonts w:asciiTheme="minorHAnsi" w:hAnsiTheme="minorHAnsi" w:cstheme="minorHAnsi"/>
          <w:sz w:val="40"/>
          <w:szCs w:val="32"/>
        </w:rPr>
        <w:br/>
      </w:r>
    </w:p>
    <w:p w14:paraId="63E634B9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91286F">
        <w:rPr>
          <w:rFonts w:cstheme="minorHAnsi"/>
          <w:sz w:val="32"/>
          <w:szCs w:val="32"/>
        </w:rPr>
        <w:t>Bydd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wybodaeth</w:t>
      </w:r>
      <w:proofErr w:type="spellEnd"/>
      <w:r w:rsidRPr="0091286F">
        <w:rPr>
          <w:rFonts w:cstheme="minorHAnsi"/>
          <w:sz w:val="32"/>
          <w:szCs w:val="32"/>
        </w:rPr>
        <w:t xml:space="preserve"> a </w:t>
      </w:r>
      <w:proofErr w:type="spellStart"/>
      <w:r w:rsidRPr="0091286F">
        <w:rPr>
          <w:rFonts w:cstheme="minorHAnsi"/>
          <w:sz w:val="32"/>
          <w:szCs w:val="32"/>
        </w:rPr>
        <w:t>roddwch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defnyddio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greu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rhestr</w:t>
      </w:r>
      <w:proofErr w:type="spellEnd"/>
      <w:r w:rsidRPr="0091286F">
        <w:rPr>
          <w:rFonts w:cstheme="minorHAnsi"/>
          <w:sz w:val="32"/>
          <w:szCs w:val="32"/>
        </w:rPr>
        <w:t xml:space="preserve"> fer </w:t>
      </w:r>
      <w:proofErr w:type="spellStart"/>
      <w:r w:rsidRPr="0091286F">
        <w:rPr>
          <w:rFonts w:cstheme="minorHAnsi"/>
          <w:sz w:val="32"/>
          <w:szCs w:val="32"/>
        </w:rPr>
        <w:t>ar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gyfer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cyfweliadau</w:t>
      </w:r>
      <w:proofErr w:type="spellEnd"/>
      <w:r w:rsidRPr="0091286F">
        <w:rPr>
          <w:rFonts w:cstheme="minorHAnsi"/>
          <w:sz w:val="32"/>
          <w:szCs w:val="32"/>
        </w:rPr>
        <w:t xml:space="preserve"> ac </w:t>
      </w:r>
      <w:proofErr w:type="spellStart"/>
      <w:r w:rsidRPr="0091286F">
        <w:rPr>
          <w:rFonts w:cstheme="minorHAnsi"/>
          <w:sz w:val="32"/>
          <w:szCs w:val="32"/>
        </w:rPr>
        <w:t>fel</w:t>
      </w:r>
      <w:proofErr w:type="spellEnd"/>
      <w:r w:rsidRPr="0091286F">
        <w:rPr>
          <w:rFonts w:cstheme="minorHAnsi"/>
          <w:sz w:val="32"/>
          <w:szCs w:val="32"/>
        </w:rPr>
        <w:t xml:space="preserve"> sail </w:t>
      </w:r>
      <w:proofErr w:type="spellStart"/>
      <w:r w:rsidRPr="0091286F">
        <w:rPr>
          <w:rFonts w:cstheme="minorHAnsi"/>
          <w:sz w:val="32"/>
          <w:szCs w:val="32"/>
        </w:rPr>
        <w:t>i'n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penderfyniad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ynghylch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pwy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i'w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benodi</w:t>
      </w:r>
      <w:proofErr w:type="spellEnd"/>
      <w:r w:rsidRPr="0091286F">
        <w:rPr>
          <w:rFonts w:cstheme="minorHAnsi"/>
          <w:sz w:val="32"/>
          <w:szCs w:val="32"/>
        </w:rPr>
        <w:t xml:space="preserve">. </w:t>
      </w:r>
      <w:proofErr w:type="spellStart"/>
      <w:r w:rsidRPr="0091286F">
        <w:rPr>
          <w:rFonts w:cstheme="minorHAnsi"/>
          <w:sz w:val="32"/>
          <w:szCs w:val="32"/>
        </w:rPr>
        <w:t>Bydd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holl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fanylion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cadw'n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ddiogel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gyda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mynediad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gyfyngedig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i'r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rhai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sy'n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ymwneud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â'r</w:t>
      </w:r>
      <w:proofErr w:type="spellEnd"/>
      <w:r w:rsidRPr="0091286F">
        <w:rPr>
          <w:rFonts w:cstheme="minorHAnsi"/>
          <w:sz w:val="32"/>
          <w:szCs w:val="32"/>
        </w:rPr>
        <w:t xml:space="preserve"> broses </w:t>
      </w:r>
      <w:proofErr w:type="spellStart"/>
      <w:r w:rsidRPr="0091286F">
        <w:rPr>
          <w:rFonts w:cstheme="minorHAnsi"/>
          <w:sz w:val="32"/>
          <w:szCs w:val="32"/>
        </w:rPr>
        <w:t>recriwtio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unig</w:t>
      </w:r>
      <w:proofErr w:type="spellEnd"/>
      <w:r w:rsidRPr="0091286F">
        <w:rPr>
          <w:rFonts w:cstheme="minorHAnsi"/>
          <w:sz w:val="32"/>
          <w:szCs w:val="32"/>
        </w:rPr>
        <w:t xml:space="preserve">. </w:t>
      </w:r>
      <w:proofErr w:type="spellStart"/>
      <w:r w:rsidRPr="0091286F">
        <w:rPr>
          <w:rFonts w:cstheme="minorHAnsi"/>
          <w:sz w:val="32"/>
          <w:szCs w:val="32"/>
        </w:rPr>
        <w:t>Bydd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cais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gadw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ffeil</w:t>
      </w:r>
      <w:proofErr w:type="spellEnd"/>
      <w:r w:rsidRPr="0091286F">
        <w:rPr>
          <w:rFonts w:cstheme="minorHAnsi"/>
          <w:sz w:val="32"/>
          <w:szCs w:val="32"/>
        </w:rPr>
        <w:t xml:space="preserve"> am o </w:t>
      </w:r>
      <w:proofErr w:type="spellStart"/>
      <w:r w:rsidRPr="0091286F">
        <w:rPr>
          <w:rFonts w:cstheme="minorHAnsi"/>
          <w:sz w:val="32"/>
          <w:szCs w:val="32"/>
        </w:rPr>
        <w:t>leiaf</w:t>
      </w:r>
      <w:proofErr w:type="spellEnd"/>
      <w:r w:rsidRPr="0091286F">
        <w:rPr>
          <w:rFonts w:cstheme="minorHAnsi"/>
          <w:sz w:val="32"/>
          <w:szCs w:val="32"/>
        </w:rPr>
        <w:t xml:space="preserve"> tri mis </w:t>
      </w:r>
      <w:proofErr w:type="spellStart"/>
      <w:r w:rsidRPr="0091286F">
        <w:rPr>
          <w:rFonts w:cstheme="minorHAnsi"/>
          <w:sz w:val="32"/>
          <w:szCs w:val="32"/>
        </w:rPr>
        <w:t>ar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ôl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dyddiad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a'i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ddinistrio</w:t>
      </w:r>
      <w:proofErr w:type="spellEnd"/>
      <w:r w:rsidRPr="0091286F">
        <w:rPr>
          <w:rFonts w:cstheme="minorHAnsi"/>
          <w:sz w:val="32"/>
          <w:szCs w:val="32"/>
        </w:rPr>
        <w:t xml:space="preserve"> dim </w:t>
      </w:r>
      <w:proofErr w:type="spellStart"/>
      <w:r w:rsidRPr="0091286F">
        <w:rPr>
          <w:rFonts w:cstheme="minorHAnsi"/>
          <w:sz w:val="32"/>
          <w:szCs w:val="32"/>
        </w:rPr>
        <w:t>hwyrach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na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deuddeg</w:t>
      </w:r>
      <w:proofErr w:type="spellEnd"/>
      <w:r w:rsidRPr="0091286F">
        <w:rPr>
          <w:rFonts w:cstheme="minorHAnsi"/>
          <w:sz w:val="32"/>
          <w:szCs w:val="32"/>
        </w:rPr>
        <w:t xml:space="preserve"> mis </w:t>
      </w:r>
      <w:proofErr w:type="spellStart"/>
      <w:r w:rsidRPr="0091286F">
        <w:rPr>
          <w:rFonts w:cstheme="minorHAnsi"/>
          <w:sz w:val="32"/>
          <w:szCs w:val="32"/>
        </w:rPr>
        <w:t>ar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ôl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hynny</w:t>
      </w:r>
      <w:proofErr w:type="spellEnd"/>
      <w:r w:rsidRPr="0091286F">
        <w:rPr>
          <w:rFonts w:cstheme="minorHAnsi"/>
          <w:sz w:val="32"/>
          <w:szCs w:val="32"/>
        </w:rPr>
        <w:t xml:space="preserve">. Mae data </w:t>
      </w:r>
      <w:proofErr w:type="spellStart"/>
      <w:r w:rsidRPr="0091286F">
        <w:rPr>
          <w:rFonts w:cstheme="minorHAnsi"/>
          <w:sz w:val="32"/>
          <w:szCs w:val="32"/>
        </w:rPr>
        <w:t>cyfle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cyfartal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recriwtio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hefyd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wneud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ddienw</w:t>
      </w:r>
      <w:proofErr w:type="spellEnd"/>
      <w:r w:rsidRPr="0091286F">
        <w:rPr>
          <w:rFonts w:cstheme="minorHAnsi"/>
          <w:sz w:val="32"/>
          <w:szCs w:val="32"/>
        </w:rPr>
        <w:t xml:space="preserve"> ac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ddefnyddio'n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fewnol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ganfod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ffyrdd</w:t>
      </w:r>
      <w:proofErr w:type="spellEnd"/>
      <w:r w:rsidRPr="0091286F">
        <w:rPr>
          <w:rFonts w:cstheme="minorHAnsi"/>
          <w:sz w:val="32"/>
          <w:szCs w:val="32"/>
        </w:rPr>
        <w:t xml:space="preserve"> o </w:t>
      </w:r>
      <w:proofErr w:type="spellStart"/>
      <w:r w:rsidRPr="0091286F">
        <w:rPr>
          <w:rFonts w:cstheme="minorHAnsi"/>
          <w:sz w:val="32"/>
          <w:szCs w:val="32"/>
        </w:rPr>
        <w:t>wella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prosesau</w:t>
      </w:r>
      <w:proofErr w:type="spellEnd"/>
      <w:r w:rsidRPr="0091286F">
        <w:rPr>
          <w:rFonts w:cstheme="minorHAnsi"/>
          <w:sz w:val="32"/>
          <w:szCs w:val="32"/>
        </w:rPr>
        <w:t xml:space="preserve"> a </w:t>
      </w:r>
      <w:proofErr w:type="spellStart"/>
      <w:r w:rsidRPr="0091286F">
        <w:rPr>
          <w:rFonts w:cstheme="minorHAnsi"/>
          <w:sz w:val="32"/>
          <w:szCs w:val="32"/>
        </w:rPr>
        <w:t>chyrraedd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gronfa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ehangaf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bosibl</w:t>
      </w:r>
      <w:proofErr w:type="spellEnd"/>
      <w:r w:rsidRPr="0091286F">
        <w:rPr>
          <w:rFonts w:cstheme="minorHAnsi"/>
          <w:sz w:val="32"/>
          <w:szCs w:val="32"/>
        </w:rPr>
        <w:t xml:space="preserve"> o </w:t>
      </w:r>
      <w:proofErr w:type="spellStart"/>
      <w:r w:rsidRPr="0091286F">
        <w:rPr>
          <w:rFonts w:cstheme="minorHAnsi"/>
          <w:sz w:val="32"/>
          <w:szCs w:val="32"/>
        </w:rPr>
        <w:t>ymgeiswyr</w:t>
      </w:r>
      <w:proofErr w:type="spellEnd"/>
      <w:r w:rsidRPr="0091286F">
        <w:rPr>
          <w:rFonts w:cstheme="minorHAnsi"/>
          <w:sz w:val="32"/>
          <w:szCs w:val="32"/>
        </w:rPr>
        <w:t xml:space="preserve">. </w:t>
      </w:r>
      <w:proofErr w:type="spellStart"/>
      <w:r w:rsidRPr="0091286F">
        <w:rPr>
          <w:rFonts w:cstheme="minorHAnsi"/>
          <w:sz w:val="32"/>
          <w:szCs w:val="32"/>
        </w:rPr>
        <w:t>Drwy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gyflwyno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cais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ni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rydych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rhoi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caniatâd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i'ch</w:t>
      </w:r>
      <w:proofErr w:type="spellEnd"/>
      <w:r w:rsidRPr="0091286F">
        <w:rPr>
          <w:rFonts w:cstheme="minorHAnsi"/>
          <w:sz w:val="32"/>
          <w:szCs w:val="32"/>
        </w:rPr>
        <w:t xml:space="preserve"> data </w:t>
      </w:r>
      <w:proofErr w:type="spellStart"/>
      <w:r w:rsidRPr="0091286F">
        <w:rPr>
          <w:rFonts w:cstheme="minorHAnsi"/>
          <w:sz w:val="32"/>
          <w:szCs w:val="32"/>
        </w:rPr>
        <w:t>gael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ddefnyddio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modd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hwn</w:t>
      </w:r>
      <w:proofErr w:type="spellEnd"/>
      <w:r w:rsidRPr="0091286F">
        <w:rPr>
          <w:rFonts w:cstheme="minorHAnsi"/>
          <w:sz w:val="32"/>
          <w:szCs w:val="32"/>
        </w:rPr>
        <w:t>.</w:t>
      </w:r>
    </w:p>
    <w:p w14:paraId="11818357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30985AD3" w14:textId="12C9CDF2" w:rsidR="003B0A8A" w:rsidRPr="0091286F" w:rsidRDefault="003B0A8A" w:rsidP="00D83706">
      <w:pPr>
        <w:pStyle w:val="Heading3"/>
        <w:rPr>
          <w:rFonts w:asciiTheme="minorHAnsi" w:hAnsiTheme="minorHAnsi" w:cstheme="minorHAnsi"/>
          <w:sz w:val="32"/>
          <w:szCs w:val="28"/>
        </w:rPr>
      </w:pPr>
      <w:proofErr w:type="spellStart"/>
      <w:r w:rsidRPr="0091286F">
        <w:rPr>
          <w:rFonts w:asciiTheme="minorHAnsi" w:hAnsiTheme="minorHAnsi" w:cstheme="minorHAnsi"/>
          <w:sz w:val="36"/>
          <w:szCs w:val="32"/>
        </w:rPr>
        <w:t>Addewid</w:t>
      </w:r>
      <w:proofErr w:type="spellEnd"/>
      <w:r w:rsidRPr="0091286F">
        <w:rPr>
          <w:rFonts w:asciiTheme="minorHAnsi" w:hAnsiTheme="minorHAnsi" w:cstheme="minorHAnsi"/>
          <w:sz w:val="36"/>
          <w:szCs w:val="32"/>
        </w:rPr>
        <w:t xml:space="preserve"> </w:t>
      </w:r>
      <w:proofErr w:type="spellStart"/>
      <w:r w:rsidRPr="0091286F">
        <w:rPr>
          <w:rFonts w:asciiTheme="minorHAnsi" w:hAnsiTheme="minorHAnsi" w:cstheme="minorHAnsi"/>
          <w:sz w:val="36"/>
          <w:szCs w:val="32"/>
        </w:rPr>
        <w:t>Recriwtio</w:t>
      </w:r>
      <w:proofErr w:type="spellEnd"/>
      <w:r w:rsidR="00D83706" w:rsidRPr="0091286F">
        <w:rPr>
          <w:rFonts w:asciiTheme="minorHAnsi" w:hAnsiTheme="minorHAnsi" w:cstheme="minorHAnsi"/>
          <w:sz w:val="32"/>
          <w:szCs w:val="28"/>
        </w:rPr>
        <w:br/>
      </w:r>
    </w:p>
    <w:p w14:paraId="5FE12FA9" w14:textId="77777777" w:rsidR="003B0A8A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91286F">
        <w:rPr>
          <w:rFonts w:cstheme="minorHAnsi"/>
          <w:sz w:val="32"/>
          <w:szCs w:val="32"/>
        </w:rPr>
        <w:t>Byddwn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cysylltu</w:t>
      </w:r>
      <w:proofErr w:type="spellEnd"/>
      <w:r w:rsidRPr="0091286F">
        <w:rPr>
          <w:rFonts w:cstheme="minorHAnsi"/>
          <w:sz w:val="32"/>
          <w:szCs w:val="32"/>
        </w:rPr>
        <w:t xml:space="preserve"> â </w:t>
      </w:r>
      <w:proofErr w:type="spellStart"/>
      <w:r w:rsidRPr="0091286F">
        <w:rPr>
          <w:rFonts w:cstheme="minorHAnsi"/>
          <w:sz w:val="32"/>
          <w:szCs w:val="32"/>
        </w:rPr>
        <w:t>phob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ymgeisydd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p’un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gramStart"/>
      <w:r w:rsidRPr="0091286F">
        <w:rPr>
          <w:rFonts w:cstheme="minorHAnsi"/>
          <w:sz w:val="32"/>
          <w:szCs w:val="32"/>
        </w:rPr>
        <w:t>a</w:t>
      </w:r>
      <w:proofErr w:type="gram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ydynt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cynnwys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ar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rhestr</w:t>
      </w:r>
      <w:proofErr w:type="spellEnd"/>
      <w:r w:rsidRPr="0091286F">
        <w:rPr>
          <w:rFonts w:cstheme="minorHAnsi"/>
          <w:sz w:val="32"/>
          <w:szCs w:val="32"/>
        </w:rPr>
        <w:t xml:space="preserve"> fer </w:t>
      </w:r>
      <w:proofErr w:type="spellStart"/>
      <w:r w:rsidRPr="0091286F">
        <w:rPr>
          <w:rFonts w:cstheme="minorHAnsi"/>
          <w:sz w:val="32"/>
          <w:szCs w:val="32"/>
        </w:rPr>
        <w:t>ar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gyfer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cyfweliad</w:t>
      </w:r>
      <w:proofErr w:type="spellEnd"/>
      <w:r w:rsidRPr="0091286F">
        <w:rPr>
          <w:rFonts w:cstheme="minorHAnsi"/>
          <w:sz w:val="32"/>
          <w:szCs w:val="32"/>
        </w:rPr>
        <w:t xml:space="preserve"> ai </w:t>
      </w:r>
      <w:proofErr w:type="spellStart"/>
      <w:r w:rsidRPr="0091286F">
        <w:rPr>
          <w:rFonts w:cstheme="minorHAnsi"/>
          <w:sz w:val="32"/>
          <w:szCs w:val="32"/>
        </w:rPr>
        <w:t>peidio</w:t>
      </w:r>
      <w:proofErr w:type="spellEnd"/>
      <w:r w:rsidRPr="0091286F">
        <w:rPr>
          <w:rFonts w:cstheme="minorHAnsi"/>
          <w:sz w:val="32"/>
          <w:szCs w:val="32"/>
        </w:rPr>
        <w:t xml:space="preserve">. Gwahoddir </w:t>
      </w:r>
      <w:proofErr w:type="spellStart"/>
      <w:r w:rsidRPr="0091286F">
        <w:rPr>
          <w:rFonts w:cstheme="minorHAnsi"/>
          <w:sz w:val="32"/>
          <w:szCs w:val="32"/>
        </w:rPr>
        <w:t>ymgeiswyr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anabl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sy’n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dangos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eu</w:t>
      </w:r>
      <w:proofErr w:type="spellEnd"/>
      <w:r w:rsidRPr="0091286F">
        <w:rPr>
          <w:rFonts w:cstheme="minorHAnsi"/>
          <w:sz w:val="32"/>
          <w:szCs w:val="32"/>
        </w:rPr>
        <w:t xml:space="preserve"> bod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cwrdd</w:t>
      </w:r>
      <w:proofErr w:type="spellEnd"/>
      <w:r w:rsidRPr="0091286F">
        <w:rPr>
          <w:rFonts w:cstheme="minorHAnsi"/>
          <w:sz w:val="32"/>
          <w:szCs w:val="32"/>
        </w:rPr>
        <w:t xml:space="preserve"> â </w:t>
      </w:r>
      <w:proofErr w:type="spellStart"/>
      <w:r w:rsidRPr="0091286F">
        <w:rPr>
          <w:rFonts w:cstheme="minorHAnsi"/>
          <w:sz w:val="32"/>
          <w:szCs w:val="32"/>
        </w:rPr>
        <w:t>manyleb</w:t>
      </w:r>
      <w:proofErr w:type="spellEnd"/>
      <w:r w:rsidRPr="0091286F">
        <w:rPr>
          <w:rFonts w:cstheme="minorHAnsi"/>
          <w:sz w:val="32"/>
          <w:szCs w:val="32"/>
        </w:rPr>
        <w:t xml:space="preserve"> y person am </w:t>
      </w:r>
      <w:proofErr w:type="spellStart"/>
      <w:r w:rsidRPr="0091286F">
        <w:rPr>
          <w:rFonts w:cstheme="minorHAnsi"/>
          <w:sz w:val="32"/>
          <w:szCs w:val="32"/>
        </w:rPr>
        <w:t>gyfweliad</w:t>
      </w:r>
      <w:proofErr w:type="spellEnd"/>
      <w:r w:rsidRPr="0091286F">
        <w:rPr>
          <w:rFonts w:cstheme="minorHAnsi"/>
          <w:sz w:val="32"/>
          <w:szCs w:val="32"/>
        </w:rPr>
        <w:t xml:space="preserve">, ac </w:t>
      </w:r>
      <w:proofErr w:type="spellStart"/>
      <w:r w:rsidRPr="0091286F">
        <w:rPr>
          <w:rFonts w:cstheme="minorHAnsi"/>
          <w:sz w:val="32"/>
          <w:szCs w:val="32"/>
        </w:rPr>
        <w:t>rydym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wedi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ymrwymo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fodloni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gofynion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mynediad</w:t>
      </w:r>
      <w:proofErr w:type="spellEnd"/>
      <w:r w:rsidRPr="0091286F">
        <w:rPr>
          <w:rFonts w:cstheme="minorHAnsi"/>
          <w:sz w:val="32"/>
          <w:szCs w:val="32"/>
        </w:rPr>
        <w:t xml:space="preserve">; dim </w:t>
      </w:r>
      <w:proofErr w:type="spellStart"/>
      <w:r w:rsidRPr="0091286F">
        <w:rPr>
          <w:rFonts w:cstheme="minorHAnsi"/>
          <w:sz w:val="32"/>
          <w:szCs w:val="32"/>
        </w:rPr>
        <w:t>ond</w:t>
      </w:r>
      <w:proofErr w:type="spellEnd"/>
      <w:r w:rsidRPr="0091286F">
        <w:rPr>
          <w:rFonts w:cstheme="minorHAnsi"/>
          <w:sz w:val="32"/>
          <w:szCs w:val="32"/>
        </w:rPr>
        <w:t xml:space="preserve"> i chi </w:t>
      </w:r>
      <w:proofErr w:type="spellStart"/>
      <w:r w:rsidRPr="0091286F">
        <w:rPr>
          <w:rFonts w:cstheme="minorHAnsi"/>
          <w:sz w:val="32"/>
          <w:szCs w:val="32"/>
        </w:rPr>
        <w:t>roi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gwybod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ni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beth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angen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arnoch</w:t>
      </w:r>
      <w:proofErr w:type="spellEnd"/>
      <w:r w:rsidRPr="0091286F">
        <w:rPr>
          <w:rFonts w:cstheme="minorHAnsi"/>
          <w:sz w:val="32"/>
          <w:szCs w:val="32"/>
        </w:rPr>
        <w:t xml:space="preserve"> chi.</w:t>
      </w:r>
    </w:p>
    <w:p w14:paraId="3AD66D78" w14:textId="77777777" w:rsidR="0091286F" w:rsidRDefault="0091286F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</w:p>
    <w:p w14:paraId="5D13E660" w14:textId="77777777" w:rsidR="0091286F" w:rsidRDefault="0091286F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</w:p>
    <w:p w14:paraId="5E45E172" w14:textId="77777777" w:rsidR="0091286F" w:rsidRPr="0091286F" w:rsidRDefault="0091286F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</w:p>
    <w:p w14:paraId="5CEE4C85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3CFA7A43" w14:textId="77777777" w:rsidR="003B0A8A" w:rsidRPr="0091286F" w:rsidRDefault="003B0A8A" w:rsidP="00D83706">
      <w:pPr>
        <w:pStyle w:val="Heading3"/>
        <w:rPr>
          <w:rFonts w:asciiTheme="minorHAnsi" w:hAnsiTheme="minorHAnsi" w:cstheme="minorHAnsi"/>
          <w:sz w:val="36"/>
          <w:szCs w:val="32"/>
        </w:rPr>
      </w:pPr>
      <w:proofErr w:type="spellStart"/>
      <w:r w:rsidRPr="0091286F">
        <w:rPr>
          <w:rFonts w:asciiTheme="minorHAnsi" w:hAnsiTheme="minorHAnsi" w:cstheme="minorHAnsi"/>
          <w:sz w:val="36"/>
          <w:szCs w:val="32"/>
        </w:rPr>
        <w:t>Cydraddoldeb</w:t>
      </w:r>
      <w:proofErr w:type="spellEnd"/>
    </w:p>
    <w:p w14:paraId="3CA72BDF" w14:textId="77777777" w:rsidR="00D83706" w:rsidRPr="0091286F" w:rsidRDefault="00D83706" w:rsidP="00D83706">
      <w:pPr>
        <w:rPr>
          <w:rFonts w:cstheme="minorHAnsi"/>
          <w:sz w:val="24"/>
          <w:szCs w:val="24"/>
        </w:rPr>
      </w:pPr>
    </w:p>
    <w:p w14:paraId="70311E0D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r w:rsidRPr="0091286F">
        <w:rPr>
          <w:rFonts w:cstheme="minorHAnsi"/>
          <w:sz w:val="32"/>
          <w:szCs w:val="32"/>
        </w:rPr>
        <w:lastRenderedPageBreak/>
        <w:t xml:space="preserve">Nod </w:t>
      </w:r>
      <w:proofErr w:type="spellStart"/>
      <w:r w:rsidRPr="0091286F">
        <w:rPr>
          <w:rFonts w:cstheme="minorHAnsi"/>
          <w:sz w:val="32"/>
          <w:szCs w:val="32"/>
        </w:rPr>
        <w:t>CDCCymru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yw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ddawns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fod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rhan</w:t>
      </w:r>
      <w:proofErr w:type="spellEnd"/>
      <w:r w:rsidRPr="0091286F">
        <w:rPr>
          <w:rFonts w:cstheme="minorHAnsi"/>
          <w:sz w:val="32"/>
          <w:szCs w:val="32"/>
        </w:rPr>
        <w:t xml:space="preserve"> o </w:t>
      </w:r>
      <w:proofErr w:type="spellStart"/>
      <w:r w:rsidRPr="0091286F">
        <w:rPr>
          <w:rFonts w:cstheme="minorHAnsi"/>
          <w:sz w:val="32"/>
          <w:szCs w:val="32"/>
        </w:rPr>
        <w:t>fywyd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pawb</w:t>
      </w:r>
      <w:proofErr w:type="spellEnd"/>
      <w:r w:rsidRPr="0091286F">
        <w:rPr>
          <w:rFonts w:cstheme="minorHAnsi"/>
          <w:sz w:val="32"/>
          <w:szCs w:val="32"/>
        </w:rPr>
        <w:t xml:space="preserve">, ac </w:t>
      </w:r>
      <w:proofErr w:type="spellStart"/>
      <w:r w:rsidRPr="0091286F">
        <w:rPr>
          <w:rFonts w:cstheme="minorHAnsi"/>
          <w:sz w:val="32"/>
          <w:szCs w:val="32"/>
        </w:rPr>
        <w:t>mae'n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cyflwyno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waith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mewn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gwahanol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fformatau</w:t>
      </w:r>
      <w:proofErr w:type="spellEnd"/>
      <w:r w:rsidRPr="0091286F">
        <w:rPr>
          <w:rFonts w:cstheme="minorHAnsi"/>
          <w:sz w:val="32"/>
          <w:szCs w:val="32"/>
        </w:rPr>
        <w:t xml:space="preserve"> a </w:t>
      </w:r>
      <w:proofErr w:type="spellStart"/>
      <w:r w:rsidRPr="0091286F">
        <w:rPr>
          <w:rFonts w:cstheme="minorHAnsi"/>
          <w:sz w:val="32"/>
          <w:szCs w:val="32"/>
        </w:rPr>
        <w:t>chyd-destunau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ledled</w:t>
      </w:r>
      <w:proofErr w:type="spellEnd"/>
      <w:r w:rsidRPr="0091286F">
        <w:rPr>
          <w:rFonts w:cstheme="minorHAnsi"/>
          <w:sz w:val="32"/>
          <w:szCs w:val="32"/>
        </w:rPr>
        <w:t xml:space="preserve"> Cymru a </w:t>
      </w:r>
      <w:proofErr w:type="spellStart"/>
      <w:r w:rsidRPr="0091286F">
        <w:rPr>
          <w:rFonts w:cstheme="minorHAnsi"/>
          <w:sz w:val="32"/>
          <w:szCs w:val="32"/>
        </w:rPr>
        <w:t>ledled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byd</w:t>
      </w:r>
      <w:proofErr w:type="spellEnd"/>
      <w:r w:rsidRPr="0091286F">
        <w:rPr>
          <w:rFonts w:cstheme="minorHAnsi"/>
          <w:sz w:val="32"/>
          <w:szCs w:val="32"/>
        </w:rPr>
        <w:t xml:space="preserve">. </w:t>
      </w:r>
    </w:p>
    <w:p w14:paraId="275ABE07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91286F">
        <w:rPr>
          <w:rFonts w:cstheme="minorHAnsi"/>
          <w:sz w:val="32"/>
          <w:szCs w:val="32"/>
        </w:rPr>
        <w:t>Credwn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dylai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amrywiaeth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hymgorffori'n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llawn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diwylliant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a'n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gwerthoedd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cyfundrefnol</w:t>
      </w:r>
      <w:proofErr w:type="spellEnd"/>
      <w:r w:rsidRPr="0091286F">
        <w:rPr>
          <w:rFonts w:cstheme="minorHAnsi"/>
          <w:sz w:val="32"/>
          <w:szCs w:val="32"/>
        </w:rPr>
        <w:t xml:space="preserve">, ac </w:t>
      </w:r>
      <w:proofErr w:type="spellStart"/>
      <w:r w:rsidRPr="0091286F">
        <w:rPr>
          <w:rFonts w:cstheme="minorHAnsi"/>
          <w:sz w:val="32"/>
          <w:szCs w:val="32"/>
        </w:rPr>
        <w:t>rydym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parhau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ehangu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amrywiaeth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Cwmni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a'i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waith</w:t>
      </w:r>
      <w:proofErr w:type="spellEnd"/>
      <w:r w:rsidRPr="0091286F">
        <w:rPr>
          <w:rFonts w:cstheme="minorHAnsi"/>
          <w:sz w:val="32"/>
          <w:szCs w:val="32"/>
        </w:rPr>
        <w:t xml:space="preserve">. </w:t>
      </w:r>
    </w:p>
    <w:p w14:paraId="5F38DC32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91286F">
        <w:rPr>
          <w:rFonts w:cstheme="minorHAnsi"/>
          <w:sz w:val="32"/>
          <w:szCs w:val="32"/>
        </w:rPr>
        <w:t>I'r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perwyl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hwnnw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rydym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siarad</w:t>
      </w:r>
      <w:proofErr w:type="spellEnd"/>
      <w:r w:rsidRPr="0091286F">
        <w:rPr>
          <w:rFonts w:cstheme="minorHAnsi"/>
          <w:sz w:val="32"/>
          <w:szCs w:val="32"/>
        </w:rPr>
        <w:t xml:space="preserve"> â </w:t>
      </w:r>
      <w:proofErr w:type="spellStart"/>
      <w:r w:rsidRPr="0091286F">
        <w:rPr>
          <w:rFonts w:cstheme="minorHAnsi"/>
          <w:sz w:val="32"/>
          <w:szCs w:val="32"/>
        </w:rPr>
        <w:t>phobl</w:t>
      </w:r>
      <w:proofErr w:type="spellEnd"/>
      <w:r w:rsidRPr="0091286F">
        <w:rPr>
          <w:rFonts w:cstheme="minorHAnsi"/>
          <w:sz w:val="32"/>
          <w:szCs w:val="32"/>
        </w:rPr>
        <w:t xml:space="preserve"> o </w:t>
      </w:r>
      <w:proofErr w:type="spellStart"/>
      <w:r w:rsidRPr="0091286F">
        <w:rPr>
          <w:rFonts w:cstheme="minorHAnsi"/>
          <w:sz w:val="32"/>
          <w:szCs w:val="32"/>
        </w:rPr>
        <w:t>ystod</w:t>
      </w:r>
      <w:proofErr w:type="spellEnd"/>
      <w:r w:rsidRPr="0091286F">
        <w:rPr>
          <w:rFonts w:cstheme="minorHAnsi"/>
          <w:sz w:val="32"/>
          <w:szCs w:val="32"/>
        </w:rPr>
        <w:t xml:space="preserve"> o </w:t>
      </w:r>
      <w:proofErr w:type="spellStart"/>
      <w:r w:rsidRPr="0091286F">
        <w:rPr>
          <w:rFonts w:cstheme="minorHAnsi"/>
          <w:sz w:val="32"/>
          <w:szCs w:val="32"/>
        </w:rPr>
        <w:t>gymunedau</w:t>
      </w:r>
      <w:proofErr w:type="spellEnd"/>
      <w:r w:rsidRPr="0091286F">
        <w:rPr>
          <w:rFonts w:cstheme="minorHAnsi"/>
          <w:sz w:val="32"/>
          <w:szCs w:val="32"/>
        </w:rPr>
        <w:t xml:space="preserve"> ac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gwrando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arnynt</w:t>
      </w:r>
      <w:proofErr w:type="spellEnd"/>
      <w:r w:rsidRPr="0091286F">
        <w:rPr>
          <w:rFonts w:cstheme="minorHAnsi"/>
          <w:sz w:val="32"/>
          <w:szCs w:val="32"/>
        </w:rPr>
        <w:t xml:space="preserve">, i </w:t>
      </w:r>
      <w:proofErr w:type="spellStart"/>
      <w:r w:rsidRPr="0091286F">
        <w:rPr>
          <w:rFonts w:cstheme="minorHAnsi"/>
          <w:sz w:val="32"/>
          <w:szCs w:val="32"/>
        </w:rPr>
        <w:t>gyflwyno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dealltwriaeth</w:t>
      </w:r>
      <w:proofErr w:type="spellEnd"/>
      <w:r w:rsidRPr="0091286F">
        <w:rPr>
          <w:rFonts w:cstheme="minorHAnsi"/>
          <w:sz w:val="32"/>
          <w:szCs w:val="32"/>
        </w:rPr>
        <w:t xml:space="preserve"> a </w:t>
      </w:r>
      <w:proofErr w:type="spellStart"/>
      <w:r w:rsidRPr="0091286F">
        <w:rPr>
          <w:rFonts w:cstheme="minorHAnsi"/>
          <w:sz w:val="32"/>
          <w:szCs w:val="32"/>
        </w:rPr>
        <w:t>mewnwelediad</w:t>
      </w:r>
      <w:proofErr w:type="spellEnd"/>
      <w:r w:rsidRPr="0091286F">
        <w:rPr>
          <w:rFonts w:cstheme="minorHAnsi"/>
          <w:sz w:val="32"/>
          <w:szCs w:val="32"/>
        </w:rPr>
        <w:t xml:space="preserve">, ac i </w:t>
      </w:r>
      <w:proofErr w:type="spellStart"/>
      <w:r w:rsidRPr="0091286F">
        <w:rPr>
          <w:rFonts w:cstheme="minorHAnsi"/>
          <w:sz w:val="32"/>
          <w:szCs w:val="32"/>
        </w:rPr>
        <w:t>adnabod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newidiadau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gallwn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gwneud</w:t>
      </w:r>
      <w:proofErr w:type="spellEnd"/>
      <w:r w:rsidRPr="0091286F">
        <w:rPr>
          <w:rFonts w:cstheme="minorHAnsi"/>
          <w:sz w:val="32"/>
          <w:szCs w:val="32"/>
        </w:rPr>
        <w:t xml:space="preserve">. Mae </w:t>
      </w:r>
      <w:proofErr w:type="spellStart"/>
      <w:r w:rsidRPr="0091286F">
        <w:rPr>
          <w:rFonts w:cstheme="minorHAnsi"/>
          <w:sz w:val="32"/>
          <w:szCs w:val="32"/>
        </w:rPr>
        <w:t>manylion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ynghylch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camau</w:t>
      </w:r>
      <w:proofErr w:type="spellEnd"/>
      <w:r w:rsidRPr="0091286F">
        <w:rPr>
          <w:rFonts w:cstheme="minorHAnsi"/>
          <w:sz w:val="32"/>
          <w:szCs w:val="32"/>
        </w:rPr>
        <w:t xml:space="preserve"> yr </w:t>
      </w:r>
      <w:proofErr w:type="spellStart"/>
      <w:r w:rsidRPr="0091286F">
        <w:rPr>
          <w:rFonts w:cstheme="minorHAnsi"/>
          <w:sz w:val="32"/>
          <w:szCs w:val="32"/>
        </w:rPr>
        <w:t>ydym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cymryd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i'w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gweld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ein</w:t>
      </w:r>
      <w:proofErr w:type="spellEnd"/>
      <w:r w:rsidRPr="0091286F">
        <w:rPr>
          <w:rFonts w:cstheme="minorHAnsi"/>
          <w:sz w:val="32"/>
          <w:szCs w:val="32"/>
        </w:rPr>
        <w:t xml:space="preserve"> Cynllun </w:t>
      </w:r>
      <w:proofErr w:type="spellStart"/>
      <w:r w:rsidRPr="0091286F">
        <w:rPr>
          <w:rFonts w:cstheme="minorHAnsi"/>
          <w:sz w:val="32"/>
          <w:szCs w:val="32"/>
        </w:rPr>
        <w:t>Cydraddoldeb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Strategol</w:t>
      </w:r>
      <w:proofErr w:type="spellEnd"/>
      <w:r w:rsidRPr="0091286F">
        <w:rPr>
          <w:rFonts w:cstheme="minorHAnsi"/>
          <w:sz w:val="32"/>
          <w:szCs w:val="32"/>
        </w:rPr>
        <w:t>.</w:t>
      </w:r>
    </w:p>
    <w:p w14:paraId="23645936" w14:textId="7777777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7564F2C6" w14:textId="184B4148" w:rsidR="00D83706" w:rsidRPr="0091286F" w:rsidRDefault="003B0A8A" w:rsidP="00D83706">
      <w:pPr>
        <w:pStyle w:val="Heading3"/>
        <w:rPr>
          <w:rFonts w:asciiTheme="minorHAnsi" w:hAnsiTheme="minorHAnsi" w:cstheme="minorHAnsi"/>
          <w:sz w:val="32"/>
          <w:szCs w:val="28"/>
        </w:rPr>
      </w:pPr>
      <w:proofErr w:type="spellStart"/>
      <w:r w:rsidRPr="0091286F">
        <w:rPr>
          <w:rFonts w:asciiTheme="minorHAnsi" w:hAnsiTheme="minorHAnsi" w:cstheme="minorHAnsi"/>
          <w:sz w:val="36"/>
          <w:szCs w:val="32"/>
        </w:rPr>
        <w:t>Cyfiawnder</w:t>
      </w:r>
      <w:proofErr w:type="spellEnd"/>
      <w:r w:rsidRPr="0091286F">
        <w:rPr>
          <w:rFonts w:asciiTheme="minorHAnsi" w:hAnsiTheme="minorHAnsi" w:cstheme="minorHAnsi"/>
          <w:sz w:val="36"/>
          <w:szCs w:val="32"/>
        </w:rPr>
        <w:t xml:space="preserve"> </w:t>
      </w:r>
      <w:proofErr w:type="spellStart"/>
      <w:r w:rsidRPr="0091286F">
        <w:rPr>
          <w:rFonts w:asciiTheme="minorHAnsi" w:hAnsiTheme="minorHAnsi" w:cstheme="minorHAnsi"/>
          <w:sz w:val="36"/>
          <w:szCs w:val="32"/>
        </w:rPr>
        <w:t>Cymdeithasol</w:t>
      </w:r>
      <w:proofErr w:type="spellEnd"/>
      <w:r w:rsidR="00D83706" w:rsidRPr="0091286F">
        <w:rPr>
          <w:rFonts w:asciiTheme="minorHAnsi" w:hAnsiTheme="minorHAnsi" w:cstheme="minorHAnsi"/>
          <w:sz w:val="32"/>
          <w:szCs w:val="28"/>
        </w:rPr>
        <w:br/>
      </w:r>
    </w:p>
    <w:p w14:paraId="5E2AE003" w14:textId="4F58BDB7" w:rsidR="003B0A8A" w:rsidRPr="0091286F" w:rsidRDefault="003B0A8A" w:rsidP="003B0A8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  <w:r w:rsidRPr="0091286F">
        <w:rPr>
          <w:rFonts w:cstheme="minorHAnsi"/>
          <w:sz w:val="32"/>
          <w:szCs w:val="32"/>
        </w:rPr>
        <w:t xml:space="preserve">Mae </w:t>
      </w:r>
      <w:proofErr w:type="spellStart"/>
      <w:r w:rsidRPr="0091286F">
        <w:rPr>
          <w:rFonts w:cstheme="minorHAnsi"/>
          <w:sz w:val="32"/>
          <w:szCs w:val="32"/>
        </w:rPr>
        <w:t>cyfiawnder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cymdeithasol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cydraddoldeb</w:t>
      </w:r>
      <w:proofErr w:type="spellEnd"/>
      <w:r w:rsidRPr="0091286F">
        <w:rPr>
          <w:rFonts w:cstheme="minorHAnsi"/>
          <w:sz w:val="32"/>
          <w:szCs w:val="32"/>
        </w:rPr>
        <w:t xml:space="preserve"> a </w:t>
      </w:r>
      <w:proofErr w:type="spellStart"/>
      <w:r w:rsidRPr="0091286F">
        <w:rPr>
          <w:rFonts w:cstheme="minorHAnsi"/>
          <w:sz w:val="32"/>
          <w:szCs w:val="32"/>
        </w:rPr>
        <w:t>thegwch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wrth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wraidd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holl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weithgareddau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CDCCymru</w:t>
      </w:r>
      <w:proofErr w:type="spellEnd"/>
      <w:r w:rsidRPr="0091286F">
        <w:rPr>
          <w:rFonts w:cstheme="minorHAnsi"/>
          <w:sz w:val="32"/>
          <w:szCs w:val="32"/>
        </w:rPr>
        <w:t xml:space="preserve">. </w:t>
      </w:r>
      <w:proofErr w:type="spellStart"/>
      <w:r w:rsidRPr="0091286F">
        <w:rPr>
          <w:rFonts w:cstheme="minorHAnsi"/>
          <w:sz w:val="32"/>
          <w:szCs w:val="32"/>
        </w:rPr>
        <w:t>Rydym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ymroddedig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sicrhau</w:t>
      </w:r>
      <w:proofErr w:type="spellEnd"/>
      <w:r w:rsidRPr="0091286F">
        <w:rPr>
          <w:rFonts w:cstheme="minorHAnsi"/>
          <w:sz w:val="32"/>
          <w:szCs w:val="32"/>
        </w:rPr>
        <w:t xml:space="preserve"> bod </w:t>
      </w:r>
      <w:proofErr w:type="spellStart"/>
      <w:r w:rsidRPr="0091286F">
        <w:rPr>
          <w:rFonts w:cstheme="minorHAnsi"/>
          <w:sz w:val="32"/>
          <w:szCs w:val="32"/>
        </w:rPr>
        <w:t>pawb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yng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Nghymru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cyfle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cyfartal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gael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mynediad</w:t>
      </w:r>
      <w:proofErr w:type="spellEnd"/>
      <w:r w:rsidRPr="0091286F">
        <w:rPr>
          <w:rFonts w:cstheme="minorHAnsi"/>
          <w:sz w:val="32"/>
          <w:szCs w:val="32"/>
        </w:rPr>
        <w:t xml:space="preserve"> i </w:t>
      </w:r>
      <w:proofErr w:type="spellStart"/>
      <w:r w:rsidRPr="0091286F">
        <w:rPr>
          <w:rFonts w:cstheme="minorHAnsi"/>
          <w:sz w:val="32"/>
          <w:szCs w:val="32"/>
        </w:rPr>
        <w:t>ddawns</w:t>
      </w:r>
      <w:proofErr w:type="spellEnd"/>
      <w:r w:rsidRPr="0091286F">
        <w:rPr>
          <w:rFonts w:cstheme="minorHAnsi"/>
          <w:sz w:val="32"/>
          <w:szCs w:val="32"/>
        </w:rPr>
        <w:t xml:space="preserve">. </w:t>
      </w:r>
      <w:proofErr w:type="spellStart"/>
      <w:r w:rsidRPr="0091286F">
        <w:rPr>
          <w:rFonts w:cstheme="minorHAnsi"/>
          <w:sz w:val="32"/>
          <w:szCs w:val="32"/>
        </w:rPr>
        <w:t>Bydd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CDCCymru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ceisio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sicrhau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nad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oes</w:t>
      </w:r>
      <w:proofErr w:type="spellEnd"/>
      <w:r w:rsidRPr="0091286F">
        <w:rPr>
          <w:rFonts w:cstheme="minorHAnsi"/>
          <w:sz w:val="32"/>
          <w:szCs w:val="32"/>
        </w:rPr>
        <w:t xml:space="preserve"> neb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cael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drin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llai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ffafriol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oherwydd</w:t>
      </w:r>
      <w:proofErr w:type="spellEnd"/>
      <w:r w:rsidRPr="0091286F">
        <w:rPr>
          <w:rFonts w:cstheme="minorHAnsi"/>
          <w:sz w:val="32"/>
          <w:szCs w:val="32"/>
        </w:rPr>
        <w:t xml:space="preserve"> bod </w:t>
      </w:r>
      <w:proofErr w:type="spellStart"/>
      <w:r w:rsidRPr="0091286F">
        <w:rPr>
          <w:rFonts w:cstheme="minorHAnsi"/>
          <w:sz w:val="32"/>
          <w:szCs w:val="32"/>
        </w:rPr>
        <w:t>ganddo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nodwedd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warchodedig</w:t>
      </w:r>
      <w:proofErr w:type="spellEnd"/>
      <w:r w:rsidRPr="0091286F">
        <w:rPr>
          <w:rFonts w:cstheme="minorHAnsi"/>
          <w:sz w:val="32"/>
          <w:szCs w:val="32"/>
        </w:rPr>
        <w:t xml:space="preserve">. </w:t>
      </w:r>
      <w:proofErr w:type="spellStart"/>
      <w:r w:rsidRPr="0091286F">
        <w:rPr>
          <w:rFonts w:cstheme="minorHAnsi"/>
          <w:sz w:val="32"/>
          <w:szCs w:val="32"/>
        </w:rPr>
        <w:t>Rydym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annog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ceisiadau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arbennig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gan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bobl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heb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gynrychiolaeth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ddigonol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yn</w:t>
      </w:r>
      <w:proofErr w:type="spellEnd"/>
      <w:r w:rsidRPr="0091286F">
        <w:rPr>
          <w:rFonts w:cstheme="minorHAnsi"/>
          <w:sz w:val="32"/>
          <w:szCs w:val="32"/>
        </w:rPr>
        <w:t xml:space="preserve"> y sector </w:t>
      </w:r>
      <w:proofErr w:type="spellStart"/>
      <w:r w:rsidRPr="0091286F">
        <w:rPr>
          <w:rFonts w:cstheme="minorHAnsi"/>
          <w:sz w:val="32"/>
          <w:szCs w:val="32"/>
        </w:rPr>
        <w:t>celfyddydau</w:t>
      </w:r>
      <w:proofErr w:type="spellEnd"/>
      <w:r w:rsidRPr="0091286F">
        <w:rPr>
          <w:rFonts w:cstheme="minorHAnsi"/>
          <w:sz w:val="32"/>
          <w:szCs w:val="32"/>
        </w:rPr>
        <w:t xml:space="preserve">, a </w:t>
      </w:r>
      <w:proofErr w:type="spellStart"/>
      <w:r w:rsidRPr="0091286F">
        <w:rPr>
          <w:rFonts w:cstheme="minorHAnsi"/>
          <w:sz w:val="32"/>
          <w:szCs w:val="32"/>
        </w:rPr>
        <w:t>chan</w:t>
      </w:r>
      <w:proofErr w:type="spellEnd"/>
      <w:r w:rsidRPr="0091286F">
        <w:rPr>
          <w:rFonts w:cstheme="minorHAnsi"/>
          <w:sz w:val="32"/>
          <w:szCs w:val="32"/>
        </w:rPr>
        <w:t xml:space="preserve"> y </w:t>
      </w:r>
      <w:proofErr w:type="spellStart"/>
      <w:r w:rsidRPr="0091286F">
        <w:rPr>
          <w:rFonts w:cstheme="minorHAnsi"/>
          <w:sz w:val="32"/>
          <w:szCs w:val="32"/>
        </w:rPr>
        <w:t>rhai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sy’n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profi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gwahaniaethu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oherwydd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hil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hunaniaeth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rywedd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cyfeiriadedd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rhywiol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statws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priodasol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hil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crefydd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cenedligrwydd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tarddiad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ethnig</w:t>
      </w:r>
      <w:proofErr w:type="spellEnd"/>
      <w:r w:rsidRPr="0091286F">
        <w:rPr>
          <w:rFonts w:cstheme="minorHAnsi"/>
          <w:sz w:val="32"/>
          <w:szCs w:val="32"/>
        </w:rPr>
        <w:t xml:space="preserve">, </w:t>
      </w:r>
      <w:proofErr w:type="spellStart"/>
      <w:r w:rsidRPr="0091286F">
        <w:rPr>
          <w:rFonts w:cstheme="minorHAnsi"/>
          <w:sz w:val="32"/>
          <w:szCs w:val="32"/>
        </w:rPr>
        <w:t>anabledd</w:t>
      </w:r>
      <w:proofErr w:type="spellEnd"/>
      <w:r w:rsidRPr="0091286F">
        <w:rPr>
          <w:rFonts w:cstheme="minorHAnsi"/>
          <w:sz w:val="32"/>
          <w:szCs w:val="32"/>
        </w:rPr>
        <w:t xml:space="preserve"> neu </w:t>
      </w:r>
      <w:proofErr w:type="spellStart"/>
      <w:r w:rsidRPr="0091286F">
        <w:rPr>
          <w:rFonts w:cstheme="minorHAnsi"/>
          <w:sz w:val="32"/>
          <w:szCs w:val="32"/>
        </w:rPr>
        <w:t>oedran</w:t>
      </w:r>
      <w:proofErr w:type="spellEnd"/>
      <w:r w:rsidRPr="0091286F">
        <w:rPr>
          <w:rFonts w:cstheme="minorHAnsi"/>
          <w:sz w:val="32"/>
          <w:szCs w:val="32"/>
        </w:rPr>
        <w:t xml:space="preserve">. Gellir </w:t>
      </w:r>
      <w:proofErr w:type="spellStart"/>
      <w:r w:rsidRPr="0091286F">
        <w:rPr>
          <w:rFonts w:cstheme="minorHAnsi"/>
          <w:sz w:val="32"/>
          <w:szCs w:val="32"/>
        </w:rPr>
        <w:t>talu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costau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teithio</w:t>
      </w:r>
      <w:proofErr w:type="spellEnd"/>
      <w:r w:rsidRPr="0091286F">
        <w:rPr>
          <w:rFonts w:cstheme="minorHAnsi"/>
          <w:sz w:val="32"/>
          <w:szCs w:val="32"/>
        </w:rPr>
        <w:t xml:space="preserve"> a </w:t>
      </w:r>
      <w:proofErr w:type="spellStart"/>
      <w:r w:rsidRPr="0091286F">
        <w:rPr>
          <w:rFonts w:cstheme="minorHAnsi"/>
          <w:sz w:val="32"/>
          <w:szCs w:val="32"/>
        </w:rPr>
        <w:t>threuliau</w:t>
      </w:r>
      <w:proofErr w:type="spellEnd"/>
      <w:r w:rsidRPr="0091286F">
        <w:rPr>
          <w:rFonts w:cstheme="minorHAnsi"/>
          <w:sz w:val="32"/>
          <w:szCs w:val="32"/>
        </w:rPr>
        <w:t xml:space="preserve"> ac </w:t>
      </w:r>
      <w:proofErr w:type="spellStart"/>
      <w:r w:rsidRPr="0091286F">
        <w:rPr>
          <w:rFonts w:cstheme="minorHAnsi"/>
          <w:sz w:val="32"/>
          <w:szCs w:val="32"/>
        </w:rPr>
        <w:t>arian</w:t>
      </w:r>
      <w:proofErr w:type="spellEnd"/>
      <w:r w:rsidRPr="0091286F">
        <w:rPr>
          <w:rFonts w:cstheme="minorHAnsi"/>
          <w:sz w:val="32"/>
          <w:szCs w:val="32"/>
        </w:rPr>
        <w:t xml:space="preserve"> </w:t>
      </w:r>
      <w:proofErr w:type="spellStart"/>
      <w:r w:rsidRPr="0091286F">
        <w:rPr>
          <w:rFonts w:cstheme="minorHAnsi"/>
          <w:sz w:val="32"/>
          <w:szCs w:val="32"/>
        </w:rPr>
        <w:t>gofal</w:t>
      </w:r>
      <w:proofErr w:type="spellEnd"/>
      <w:r w:rsidRPr="0091286F">
        <w:rPr>
          <w:rFonts w:cstheme="minorHAnsi"/>
          <w:sz w:val="32"/>
          <w:szCs w:val="32"/>
        </w:rPr>
        <w:t xml:space="preserve"> plant.</w:t>
      </w:r>
    </w:p>
    <w:p w14:paraId="12471820" w14:textId="77777777" w:rsidR="00E24611" w:rsidRPr="0091286F" w:rsidRDefault="00E24611" w:rsidP="009F47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4932E94C" w14:textId="5404BAF4" w:rsidR="009F45F0" w:rsidRPr="0091286F" w:rsidRDefault="009F45F0" w:rsidP="009F4700">
      <w:pPr>
        <w:rPr>
          <w:rFonts w:cstheme="minorHAnsi"/>
          <w:sz w:val="28"/>
          <w:szCs w:val="28"/>
        </w:rPr>
      </w:pPr>
    </w:p>
    <w:sectPr w:rsidR="009F45F0" w:rsidRPr="0091286F" w:rsidSect="00C01D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offi-three-reg">
    <w:panose1 w:val="02000603080000020003"/>
    <w:charset w:val="00"/>
    <w:family w:val="auto"/>
    <w:pitch w:val="variable"/>
    <w:sig w:usb0="800000AF" w:usb1="5000004B" w:usb2="00000000" w:usb3="00000000" w:csb0="00000001" w:csb1="00000000"/>
  </w:font>
  <w:font w:name="Hoffi-three-reg,Arial,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0201"/>
    <w:multiLevelType w:val="hybridMultilevel"/>
    <w:tmpl w:val="2812BE9E"/>
    <w:lvl w:ilvl="0" w:tplc="72349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C8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E5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E2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6D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E8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4E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08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CD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4635"/>
    <w:multiLevelType w:val="hybridMultilevel"/>
    <w:tmpl w:val="296672C0"/>
    <w:lvl w:ilvl="0" w:tplc="5A549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C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E3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49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0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B27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F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C4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8B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3C9F"/>
    <w:multiLevelType w:val="hybridMultilevel"/>
    <w:tmpl w:val="F1529324"/>
    <w:lvl w:ilvl="0" w:tplc="9B269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85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CC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80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66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AC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60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ED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AE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10B0"/>
    <w:multiLevelType w:val="hybridMultilevel"/>
    <w:tmpl w:val="C59EF7DC"/>
    <w:lvl w:ilvl="0" w:tplc="1A5E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EB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20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80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2A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6E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C3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E2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EE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94DEA"/>
    <w:multiLevelType w:val="hybridMultilevel"/>
    <w:tmpl w:val="ACEC6BC4"/>
    <w:lvl w:ilvl="0" w:tplc="9C2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42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A9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C0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0F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07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81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E9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83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73EE"/>
    <w:multiLevelType w:val="hybridMultilevel"/>
    <w:tmpl w:val="7DD846BC"/>
    <w:lvl w:ilvl="0" w:tplc="F9BC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EF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C9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CB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E8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A2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E9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1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4D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72F86"/>
    <w:multiLevelType w:val="hybridMultilevel"/>
    <w:tmpl w:val="412A7770"/>
    <w:lvl w:ilvl="0" w:tplc="58E6C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8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C5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82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E5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CB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65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ED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CF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404DB"/>
    <w:multiLevelType w:val="hybridMultilevel"/>
    <w:tmpl w:val="B78A9C7A"/>
    <w:lvl w:ilvl="0" w:tplc="D3B8E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25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E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40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A3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2F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2D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CD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1986"/>
    <w:multiLevelType w:val="hybridMultilevel"/>
    <w:tmpl w:val="8020E2CA"/>
    <w:lvl w:ilvl="0" w:tplc="DD8A9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C8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2D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0A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E8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45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CA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0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04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266345">
    <w:abstractNumId w:val="7"/>
  </w:num>
  <w:num w:numId="2" w16cid:durableId="1317299625">
    <w:abstractNumId w:val="2"/>
  </w:num>
  <w:num w:numId="3" w16cid:durableId="1573345435">
    <w:abstractNumId w:val="5"/>
  </w:num>
  <w:num w:numId="4" w16cid:durableId="357126768">
    <w:abstractNumId w:val="0"/>
  </w:num>
  <w:num w:numId="5" w16cid:durableId="853110619">
    <w:abstractNumId w:val="1"/>
  </w:num>
  <w:num w:numId="6" w16cid:durableId="1882133112">
    <w:abstractNumId w:val="3"/>
  </w:num>
  <w:num w:numId="7" w16cid:durableId="717437594">
    <w:abstractNumId w:val="8"/>
  </w:num>
  <w:num w:numId="8" w16cid:durableId="878398694">
    <w:abstractNumId w:val="4"/>
  </w:num>
  <w:num w:numId="9" w16cid:durableId="147989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6A"/>
    <w:rsid w:val="00010088"/>
    <w:rsid w:val="000271D2"/>
    <w:rsid w:val="00043F1A"/>
    <w:rsid w:val="00062086"/>
    <w:rsid w:val="000C4FBD"/>
    <w:rsid w:val="0011685F"/>
    <w:rsid w:val="00120DB2"/>
    <w:rsid w:val="00140073"/>
    <w:rsid w:val="001400D8"/>
    <w:rsid w:val="00145C35"/>
    <w:rsid w:val="001633C2"/>
    <w:rsid w:val="00191FB5"/>
    <w:rsid w:val="001A6580"/>
    <w:rsid w:val="001A6931"/>
    <w:rsid w:val="001E49D0"/>
    <w:rsid w:val="001F3416"/>
    <w:rsid w:val="00213746"/>
    <w:rsid w:val="002254B5"/>
    <w:rsid w:val="00232726"/>
    <w:rsid w:val="0026237A"/>
    <w:rsid w:val="00277FD6"/>
    <w:rsid w:val="002C7ED2"/>
    <w:rsid w:val="002D2E05"/>
    <w:rsid w:val="002E2B22"/>
    <w:rsid w:val="002E4E53"/>
    <w:rsid w:val="002F0EFC"/>
    <w:rsid w:val="00314157"/>
    <w:rsid w:val="0032411D"/>
    <w:rsid w:val="00330B5B"/>
    <w:rsid w:val="00346507"/>
    <w:rsid w:val="003543F3"/>
    <w:rsid w:val="00397178"/>
    <w:rsid w:val="003B0A8A"/>
    <w:rsid w:val="003D0511"/>
    <w:rsid w:val="004569FC"/>
    <w:rsid w:val="00467DF8"/>
    <w:rsid w:val="00496E0F"/>
    <w:rsid w:val="004A1CAE"/>
    <w:rsid w:val="004F30B2"/>
    <w:rsid w:val="004F3E31"/>
    <w:rsid w:val="00572A82"/>
    <w:rsid w:val="005818E4"/>
    <w:rsid w:val="005823B5"/>
    <w:rsid w:val="005832F6"/>
    <w:rsid w:val="005B49DB"/>
    <w:rsid w:val="005D30A8"/>
    <w:rsid w:val="00615419"/>
    <w:rsid w:val="006207CA"/>
    <w:rsid w:val="00641FB2"/>
    <w:rsid w:val="006543D3"/>
    <w:rsid w:val="00665AE6"/>
    <w:rsid w:val="00682534"/>
    <w:rsid w:val="006A4742"/>
    <w:rsid w:val="006A6737"/>
    <w:rsid w:val="006B34BD"/>
    <w:rsid w:val="006C774D"/>
    <w:rsid w:val="006D50F3"/>
    <w:rsid w:val="00744F9C"/>
    <w:rsid w:val="00772973"/>
    <w:rsid w:val="007D7B5B"/>
    <w:rsid w:val="007F236A"/>
    <w:rsid w:val="008327B9"/>
    <w:rsid w:val="00870A10"/>
    <w:rsid w:val="008854AA"/>
    <w:rsid w:val="0089794E"/>
    <w:rsid w:val="008C1CB2"/>
    <w:rsid w:val="008F26CD"/>
    <w:rsid w:val="008F616B"/>
    <w:rsid w:val="008F7B43"/>
    <w:rsid w:val="0091286F"/>
    <w:rsid w:val="009236F5"/>
    <w:rsid w:val="00974DAB"/>
    <w:rsid w:val="0098170C"/>
    <w:rsid w:val="00982FB8"/>
    <w:rsid w:val="009B0E28"/>
    <w:rsid w:val="009E7745"/>
    <w:rsid w:val="009F45F0"/>
    <w:rsid w:val="009F4700"/>
    <w:rsid w:val="00A26232"/>
    <w:rsid w:val="00A30D33"/>
    <w:rsid w:val="00A56FED"/>
    <w:rsid w:val="00A815C9"/>
    <w:rsid w:val="00A9359D"/>
    <w:rsid w:val="00AA0FF1"/>
    <w:rsid w:val="00AB61B4"/>
    <w:rsid w:val="00AC302E"/>
    <w:rsid w:val="00AD3C73"/>
    <w:rsid w:val="00AE09A4"/>
    <w:rsid w:val="00B00E0E"/>
    <w:rsid w:val="00B05D99"/>
    <w:rsid w:val="00B5081B"/>
    <w:rsid w:val="00BA0022"/>
    <w:rsid w:val="00BB28BB"/>
    <w:rsid w:val="00BB6F1F"/>
    <w:rsid w:val="00BE22DA"/>
    <w:rsid w:val="00C01D6A"/>
    <w:rsid w:val="00C17910"/>
    <w:rsid w:val="00C22310"/>
    <w:rsid w:val="00C43429"/>
    <w:rsid w:val="00C47896"/>
    <w:rsid w:val="00C64E62"/>
    <w:rsid w:val="00C811DA"/>
    <w:rsid w:val="00CA7ED0"/>
    <w:rsid w:val="00CB6E8B"/>
    <w:rsid w:val="00CFB842"/>
    <w:rsid w:val="00D25444"/>
    <w:rsid w:val="00D5261F"/>
    <w:rsid w:val="00D57C76"/>
    <w:rsid w:val="00D6514E"/>
    <w:rsid w:val="00D728F1"/>
    <w:rsid w:val="00D77CD4"/>
    <w:rsid w:val="00D83706"/>
    <w:rsid w:val="00DD0F8B"/>
    <w:rsid w:val="00E07EF9"/>
    <w:rsid w:val="00E24611"/>
    <w:rsid w:val="00E25091"/>
    <w:rsid w:val="00E51767"/>
    <w:rsid w:val="00E92339"/>
    <w:rsid w:val="00EB4F08"/>
    <w:rsid w:val="00ED1659"/>
    <w:rsid w:val="00EE6BAF"/>
    <w:rsid w:val="00F405C1"/>
    <w:rsid w:val="00F43EE0"/>
    <w:rsid w:val="00F50D06"/>
    <w:rsid w:val="00F53C1F"/>
    <w:rsid w:val="00F660A9"/>
    <w:rsid w:val="00F84F98"/>
    <w:rsid w:val="00F91331"/>
    <w:rsid w:val="00FA4104"/>
    <w:rsid w:val="00FE541E"/>
    <w:rsid w:val="0104E0E4"/>
    <w:rsid w:val="016C7832"/>
    <w:rsid w:val="01973407"/>
    <w:rsid w:val="02F72323"/>
    <w:rsid w:val="032ED3B5"/>
    <w:rsid w:val="038E7992"/>
    <w:rsid w:val="03B2DA4C"/>
    <w:rsid w:val="03DE9A32"/>
    <w:rsid w:val="03EE18C0"/>
    <w:rsid w:val="0447701E"/>
    <w:rsid w:val="044CA9B6"/>
    <w:rsid w:val="04A54F42"/>
    <w:rsid w:val="0566408C"/>
    <w:rsid w:val="057586EB"/>
    <w:rsid w:val="0579D53D"/>
    <w:rsid w:val="07A6A602"/>
    <w:rsid w:val="07CC947F"/>
    <w:rsid w:val="084C19FC"/>
    <w:rsid w:val="087CD5DF"/>
    <w:rsid w:val="09017935"/>
    <w:rsid w:val="0A3D1B45"/>
    <w:rsid w:val="0BE3DF28"/>
    <w:rsid w:val="0C78221F"/>
    <w:rsid w:val="0D0C0540"/>
    <w:rsid w:val="0D48B6AD"/>
    <w:rsid w:val="0DE77913"/>
    <w:rsid w:val="0E6B1DF8"/>
    <w:rsid w:val="0F212AD8"/>
    <w:rsid w:val="0FC210ED"/>
    <w:rsid w:val="109B019F"/>
    <w:rsid w:val="11C0C79B"/>
    <w:rsid w:val="12B13F24"/>
    <w:rsid w:val="12BDF1E4"/>
    <w:rsid w:val="13984A86"/>
    <w:rsid w:val="153480DA"/>
    <w:rsid w:val="1584DEEE"/>
    <w:rsid w:val="15ADF6A1"/>
    <w:rsid w:val="15C5234D"/>
    <w:rsid w:val="15C6D0ED"/>
    <w:rsid w:val="15E6A0A2"/>
    <w:rsid w:val="163049CF"/>
    <w:rsid w:val="164AA307"/>
    <w:rsid w:val="1864011B"/>
    <w:rsid w:val="18B732CB"/>
    <w:rsid w:val="19E30B1C"/>
    <w:rsid w:val="19E8316F"/>
    <w:rsid w:val="1ABF050A"/>
    <w:rsid w:val="1C4D0264"/>
    <w:rsid w:val="1C62ABA8"/>
    <w:rsid w:val="1DE0E219"/>
    <w:rsid w:val="1EDFB53D"/>
    <w:rsid w:val="1F88F2EC"/>
    <w:rsid w:val="1F98D664"/>
    <w:rsid w:val="1FE12122"/>
    <w:rsid w:val="20BC574D"/>
    <w:rsid w:val="210C47BD"/>
    <w:rsid w:val="2177C420"/>
    <w:rsid w:val="2200AFB3"/>
    <w:rsid w:val="229D2900"/>
    <w:rsid w:val="22F37F67"/>
    <w:rsid w:val="243E2B26"/>
    <w:rsid w:val="24D9B7B1"/>
    <w:rsid w:val="2533DE45"/>
    <w:rsid w:val="274B2B29"/>
    <w:rsid w:val="2981E9FE"/>
    <w:rsid w:val="2A13DD00"/>
    <w:rsid w:val="2A3FF845"/>
    <w:rsid w:val="2B9D3B0D"/>
    <w:rsid w:val="2BE3428A"/>
    <w:rsid w:val="2C1B124B"/>
    <w:rsid w:val="2C8041ED"/>
    <w:rsid w:val="2CAAF5D7"/>
    <w:rsid w:val="2EC59C2D"/>
    <w:rsid w:val="311FDED7"/>
    <w:rsid w:val="31D457D4"/>
    <w:rsid w:val="327A4772"/>
    <w:rsid w:val="3282ED23"/>
    <w:rsid w:val="35F99716"/>
    <w:rsid w:val="36DC6F0E"/>
    <w:rsid w:val="36FD5D15"/>
    <w:rsid w:val="37400C40"/>
    <w:rsid w:val="38B33631"/>
    <w:rsid w:val="38DC159D"/>
    <w:rsid w:val="3908F7D6"/>
    <w:rsid w:val="3A6EEEEA"/>
    <w:rsid w:val="3AEECB57"/>
    <w:rsid w:val="3C5006D7"/>
    <w:rsid w:val="3C7B43C6"/>
    <w:rsid w:val="3C967351"/>
    <w:rsid w:val="3CA83776"/>
    <w:rsid w:val="3DE53DCF"/>
    <w:rsid w:val="3E9353C8"/>
    <w:rsid w:val="3F0870DD"/>
    <w:rsid w:val="4249D2EF"/>
    <w:rsid w:val="4289E56E"/>
    <w:rsid w:val="42DC8D96"/>
    <w:rsid w:val="432B3480"/>
    <w:rsid w:val="43458624"/>
    <w:rsid w:val="4641B150"/>
    <w:rsid w:val="46BA5529"/>
    <w:rsid w:val="471C292C"/>
    <w:rsid w:val="48F848F9"/>
    <w:rsid w:val="499D1ADC"/>
    <w:rsid w:val="4A8DEDBD"/>
    <w:rsid w:val="4ADDEFC1"/>
    <w:rsid w:val="4BA19516"/>
    <w:rsid w:val="4BD07028"/>
    <w:rsid w:val="4DB66081"/>
    <w:rsid w:val="4DF29D53"/>
    <w:rsid w:val="4E486C11"/>
    <w:rsid w:val="4EA5BA26"/>
    <w:rsid w:val="4EEAF6BB"/>
    <w:rsid w:val="4EF3D6CE"/>
    <w:rsid w:val="4FA61C16"/>
    <w:rsid w:val="5071E402"/>
    <w:rsid w:val="50CC9D97"/>
    <w:rsid w:val="50D28758"/>
    <w:rsid w:val="522F0550"/>
    <w:rsid w:val="553AAA9A"/>
    <w:rsid w:val="556578DB"/>
    <w:rsid w:val="55A7605E"/>
    <w:rsid w:val="560B32CC"/>
    <w:rsid w:val="563000A2"/>
    <w:rsid w:val="5672AC1E"/>
    <w:rsid w:val="56B40699"/>
    <w:rsid w:val="577C3CB5"/>
    <w:rsid w:val="57ACD25E"/>
    <w:rsid w:val="582A71D5"/>
    <w:rsid w:val="58B837C6"/>
    <w:rsid w:val="5962B0CB"/>
    <w:rsid w:val="5A51B4D8"/>
    <w:rsid w:val="5B1FAA46"/>
    <w:rsid w:val="5B8B6F2A"/>
    <w:rsid w:val="5C1C642C"/>
    <w:rsid w:val="5C58740A"/>
    <w:rsid w:val="5C7D4945"/>
    <w:rsid w:val="5ED63450"/>
    <w:rsid w:val="61DB0289"/>
    <w:rsid w:val="61DC33DE"/>
    <w:rsid w:val="623D8AC1"/>
    <w:rsid w:val="62A4EF0D"/>
    <w:rsid w:val="62E592DA"/>
    <w:rsid w:val="64B669D7"/>
    <w:rsid w:val="655E2EA1"/>
    <w:rsid w:val="6618AC66"/>
    <w:rsid w:val="665D721D"/>
    <w:rsid w:val="66969D87"/>
    <w:rsid w:val="68BC7F86"/>
    <w:rsid w:val="6A2DEB50"/>
    <w:rsid w:val="6A505951"/>
    <w:rsid w:val="6B1F4E86"/>
    <w:rsid w:val="6BB856C9"/>
    <w:rsid w:val="6BD66300"/>
    <w:rsid w:val="6C0A1443"/>
    <w:rsid w:val="6C71D9AF"/>
    <w:rsid w:val="6C79B98F"/>
    <w:rsid w:val="6E6C87C5"/>
    <w:rsid w:val="6F8D2C81"/>
    <w:rsid w:val="70096771"/>
    <w:rsid w:val="7106BCC4"/>
    <w:rsid w:val="73471987"/>
    <w:rsid w:val="734FD86C"/>
    <w:rsid w:val="7443E3A7"/>
    <w:rsid w:val="76518F6A"/>
    <w:rsid w:val="78037A96"/>
    <w:rsid w:val="7818F539"/>
    <w:rsid w:val="787B66BB"/>
    <w:rsid w:val="7A6EAEBC"/>
    <w:rsid w:val="7B98B3C2"/>
    <w:rsid w:val="7B9D532A"/>
    <w:rsid w:val="7C745F91"/>
    <w:rsid w:val="7CBB25D0"/>
    <w:rsid w:val="7CE1406A"/>
    <w:rsid w:val="7D52DCD6"/>
    <w:rsid w:val="7D7BC06C"/>
    <w:rsid w:val="7DD17107"/>
    <w:rsid w:val="7E278054"/>
    <w:rsid w:val="7E642E62"/>
    <w:rsid w:val="7FA04EE9"/>
    <w:rsid w:val="7FD3F985"/>
    <w:rsid w:val="7FDF4216"/>
    <w:rsid w:val="7FDFB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347F"/>
  <w15:chartTrackingRefBased/>
  <w15:docId w15:val="{64E3CC8A-87FF-4625-BBB3-DB331C02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F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DF8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DF8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1D6A"/>
  </w:style>
  <w:style w:type="character" w:customStyle="1" w:styleId="eop">
    <w:name w:val="eop"/>
    <w:basedOn w:val="DefaultParagraphFont"/>
    <w:rsid w:val="00C01D6A"/>
  </w:style>
  <w:style w:type="paragraph" w:styleId="ListParagraph">
    <w:name w:val="List Paragraph"/>
    <w:basedOn w:val="Normal"/>
    <w:uiPriority w:val="34"/>
    <w:qFormat/>
    <w:rsid w:val="00C01D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1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7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70C"/>
    <w:rPr>
      <w:b/>
      <w:bCs/>
      <w:sz w:val="20"/>
      <w:szCs w:val="20"/>
    </w:rPr>
  </w:style>
  <w:style w:type="paragraph" w:customStyle="1" w:styleId="BodyA">
    <w:name w:val="Body A"/>
    <w:rsid w:val="009F47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en-GB"/>
    </w:rPr>
  </w:style>
  <w:style w:type="paragraph" w:styleId="Revision">
    <w:name w:val="Revision"/>
    <w:hidden/>
    <w:uiPriority w:val="99"/>
    <w:semiHidden/>
    <w:rsid w:val="002E2B2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67DF8"/>
    <w:rPr>
      <w:rFonts w:ascii="Calibri" w:eastAsiaTheme="majorEastAsia" w:hAnsi="Calibr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7DF8"/>
    <w:rPr>
      <w:rFonts w:ascii="Calibri" w:eastAsiaTheme="majorEastAsia" w:hAnsi="Calibri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7DF8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91286F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cwales.co.uk" TargetMode="External"/><Relationship Id="rId13" Type="http://schemas.openxmlformats.org/officeDocument/2006/relationships/hyperlink" Target="https://forms.microsoft.com/pages/responsepage.aspx?id=Iv1vaUKfYEWAfOxRF9ucT353DWaj2UxJj48RiBrvDY5UOVlRNElQS1lPWVlCNTlRU0tSMDc5V0lJNCQlQCN0PWc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microsoft.com/pages/responsepage.aspx?id=Iv1vaUKfYEWAfOxRF9ucT353DWaj2UxJj48RiBrvDY5UOVlRNElQS1lPWVlCNTlRU0tSMDc5V0lJNCQlQCN0PWc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ndcwales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ison.thorne@ndcwale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lison.thorne@ndcwales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ad3e77-487a-400b-ba76-589ace317eed">
      <UserInfo>
        <DisplayName>Karen Thomas</DisplayName>
        <AccountId>28</AccountId>
        <AccountType/>
      </UserInfo>
      <UserInfo>
        <DisplayName>Kelly Twydale</DisplayName>
        <AccountId>12</AccountId>
        <AccountType/>
      </UserInfo>
    </SharedWithUsers>
    <TaxCatchAll xmlns="6bad3e77-487a-400b-ba76-589ace317eed" xsi:nil="true"/>
    <lcf76f155ced4ddcb4097134ff3c332f xmlns="02d6b2cd-60d7-46a1-9f86-3da572425492">
      <Terms xmlns="http://schemas.microsoft.com/office/infopath/2007/PartnerControls"/>
    </lcf76f155ced4ddcb4097134ff3c332f>
    <MediaLengthInSeconds xmlns="02d6b2cd-60d7-46a1-9f86-3da5724254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D22743A0A994CAB00DD032B19888D" ma:contentTypeVersion="18" ma:contentTypeDescription="Create a new document." ma:contentTypeScope="" ma:versionID="2989e5471c7ba093201e7ce24853c518">
  <xsd:schema xmlns:xsd="http://www.w3.org/2001/XMLSchema" xmlns:xs="http://www.w3.org/2001/XMLSchema" xmlns:p="http://schemas.microsoft.com/office/2006/metadata/properties" xmlns:ns2="02d6b2cd-60d7-46a1-9f86-3da572425492" xmlns:ns3="6bad3e77-487a-400b-ba76-589ace317eed" targetNamespace="http://schemas.microsoft.com/office/2006/metadata/properties" ma:root="true" ma:fieldsID="fbeece7313af519114b785b4c6b914db" ns2:_="" ns3:_="">
    <xsd:import namespace="02d6b2cd-60d7-46a1-9f86-3da572425492"/>
    <xsd:import namespace="6bad3e77-487a-400b-ba76-589ace317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b2cd-60d7-46a1-9f86-3da572425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3e77-487a-400b-ba76-589ace317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8b5f1c-e82d-45b8-9ac3-de2eae591ebf}" ma:internalName="TaxCatchAll" ma:showField="CatchAllData" ma:web="6bad3e77-487a-400b-ba76-589ace317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3B56F-3CE6-456B-8BFF-026911A13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FB940-6B9E-45A9-8396-A97FDB8DF766}">
  <ds:schemaRefs>
    <ds:schemaRef ds:uri="http://purl.org/dc/elements/1.1/"/>
    <ds:schemaRef ds:uri="http://schemas.openxmlformats.org/package/2006/metadata/core-properties"/>
    <ds:schemaRef ds:uri="6bad3e77-487a-400b-ba76-589ace317eed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02d6b2cd-60d7-46a1-9f86-3da57242549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853027-4AC8-42EE-B416-38915AAC4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6b2cd-60d7-46a1-9f86-3da572425492"/>
    <ds:schemaRef ds:uri="6bad3e77-487a-400b-ba76-589ace317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Twydale</dc:creator>
  <cp:lastModifiedBy>Megan Pritchard</cp:lastModifiedBy>
  <cp:revision>2</cp:revision>
  <dcterms:created xsi:type="dcterms:W3CDTF">2025-02-10T11:24:00Z</dcterms:created>
  <dcterms:modified xsi:type="dcterms:W3CDTF">2025-02-10T11:24:00Z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0x01010073BD22743A0A994CAB00DD032B19888D</vt:lpwstr>
  </property>
  <property fmtid="{D5CDD505-2E9C-101B-9397-08002B2CF9AE}" pid="4" name="MediaServiceImageTags">
    <vt:lpwstr/>
  </property>
  <property fmtid="{D5CDD505-2E9C-101B-9397-08002B2CF9AE}" pid="5" name="Order">
    <vt:r8>216900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